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78A" w:rsidRPr="007A378A" w:rsidRDefault="007A378A" w:rsidP="007A378A">
      <w:pPr>
        <w:jc w:val="center"/>
        <w:rPr>
          <w:rStyle w:val="title1"/>
          <w:rFonts w:eastAsia="方正小标宋简体"/>
          <w:bCs w:val="0"/>
          <w:color w:val="auto"/>
          <w:sz w:val="36"/>
          <w:szCs w:val="36"/>
        </w:rPr>
      </w:pPr>
      <w:r w:rsidRPr="007A378A">
        <w:rPr>
          <w:rStyle w:val="title1"/>
          <w:rFonts w:eastAsia="方正小标宋简体"/>
          <w:color w:val="auto"/>
          <w:sz w:val="36"/>
          <w:szCs w:val="36"/>
        </w:rPr>
        <w:t>浙江省科学技术奖公示信息表</w:t>
      </w:r>
      <w:r w:rsidRPr="007A378A">
        <w:rPr>
          <w:rStyle w:val="title1"/>
          <w:rFonts w:eastAsia="仿宋_GB2312"/>
          <w:color w:val="auto"/>
          <w:sz w:val="32"/>
          <w:szCs w:val="32"/>
        </w:rPr>
        <w:t>（单位提名）</w:t>
      </w:r>
    </w:p>
    <w:p w:rsidR="007A378A" w:rsidRPr="007A378A" w:rsidRDefault="00735E0A" w:rsidP="00735E0A">
      <w:pPr>
        <w:spacing w:line="440" w:lineRule="exact"/>
        <w:rPr>
          <w:rFonts w:eastAsia="仿宋_GB2312" w:hint="eastAsia"/>
          <w:sz w:val="28"/>
          <w:szCs w:val="24"/>
        </w:rPr>
      </w:pPr>
      <w:r>
        <w:rPr>
          <w:rFonts w:eastAsia="仿宋_GB2312" w:hint="eastAsia"/>
          <w:sz w:val="28"/>
          <w:szCs w:val="24"/>
        </w:rPr>
        <w:t xml:space="preserve">    </w:t>
      </w:r>
      <w:r w:rsidR="007A378A" w:rsidRPr="007A378A">
        <w:rPr>
          <w:rFonts w:eastAsia="仿宋_GB2312"/>
          <w:sz w:val="28"/>
          <w:szCs w:val="24"/>
        </w:rPr>
        <w:t>提名奖项：科学技术进步奖</w:t>
      </w:r>
    </w:p>
    <w:tbl>
      <w:tblPr>
        <w:tblW w:w="86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6520"/>
      </w:tblGrid>
      <w:tr w:rsidR="007A378A" w:rsidRPr="007A378A" w:rsidTr="00104CF8">
        <w:trPr>
          <w:trHeight w:val="647"/>
          <w:jc w:val="center"/>
        </w:trPr>
        <w:tc>
          <w:tcPr>
            <w:tcW w:w="2156" w:type="dxa"/>
            <w:vAlign w:val="center"/>
          </w:tcPr>
          <w:p w:rsidR="007A378A" w:rsidRPr="007A378A" w:rsidRDefault="007A378A" w:rsidP="0000285E">
            <w:pPr>
              <w:jc w:val="center"/>
              <w:rPr>
                <w:rStyle w:val="title1"/>
                <w:rFonts w:eastAsia="仿宋_GB2312"/>
                <w:b w:val="0"/>
                <w:color w:val="auto"/>
                <w:sz w:val="28"/>
              </w:rPr>
            </w:pPr>
            <w:r w:rsidRPr="007A378A">
              <w:rPr>
                <w:rStyle w:val="title1"/>
                <w:rFonts w:eastAsia="仿宋_GB2312"/>
                <w:color w:val="auto"/>
                <w:sz w:val="28"/>
              </w:rPr>
              <w:t>成果名称</w:t>
            </w:r>
          </w:p>
        </w:tc>
        <w:tc>
          <w:tcPr>
            <w:tcW w:w="6520" w:type="dxa"/>
            <w:vAlign w:val="center"/>
          </w:tcPr>
          <w:p w:rsidR="007A378A" w:rsidRPr="007A378A" w:rsidRDefault="00342D0D" w:rsidP="0000285E">
            <w:pPr>
              <w:jc w:val="center"/>
              <w:rPr>
                <w:rStyle w:val="title1"/>
                <w:rFonts w:eastAsia="仿宋_GB2312"/>
                <w:b w:val="0"/>
                <w:color w:val="auto"/>
                <w:sz w:val="28"/>
              </w:rPr>
            </w:pPr>
            <w:r w:rsidRPr="00342D0D">
              <w:rPr>
                <w:rStyle w:val="title1"/>
                <w:rFonts w:eastAsia="仿宋_GB2312" w:hint="eastAsia"/>
                <w:b w:val="0"/>
                <w:color w:val="auto"/>
                <w:sz w:val="28"/>
              </w:rPr>
              <w:t>浙江特色植物活性成分梯次智造及稳态应用关键技术与产业化</w:t>
            </w:r>
          </w:p>
        </w:tc>
      </w:tr>
      <w:tr w:rsidR="007A378A" w:rsidRPr="007A378A" w:rsidTr="00104CF8">
        <w:trPr>
          <w:trHeight w:val="561"/>
          <w:jc w:val="center"/>
        </w:trPr>
        <w:tc>
          <w:tcPr>
            <w:tcW w:w="2156" w:type="dxa"/>
            <w:vAlign w:val="center"/>
          </w:tcPr>
          <w:p w:rsidR="007A378A" w:rsidRPr="007A378A" w:rsidRDefault="007A378A" w:rsidP="0000285E">
            <w:pPr>
              <w:jc w:val="center"/>
              <w:rPr>
                <w:rStyle w:val="title1"/>
                <w:rFonts w:eastAsia="仿宋_GB2312"/>
                <w:b w:val="0"/>
                <w:color w:val="auto"/>
                <w:sz w:val="28"/>
              </w:rPr>
            </w:pPr>
            <w:r w:rsidRPr="007A378A">
              <w:rPr>
                <w:rStyle w:val="title1"/>
                <w:rFonts w:eastAsia="仿宋_GB2312"/>
                <w:color w:val="auto"/>
                <w:sz w:val="28"/>
              </w:rPr>
              <w:t>提名等级</w:t>
            </w:r>
          </w:p>
        </w:tc>
        <w:tc>
          <w:tcPr>
            <w:tcW w:w="6520" w:type="dxa"/>
            <w:vAlign w:val="center"/>
          </w:tcPr>
          <w:p w:rsidR="007A378A" w:rsidRPr="007A378A" w:rsidRDefault="00735E0A" w:rsidP="00735E0A">
            <w:pPr>
              <w:rPr>
                <w:rStyle w:val="title1"/>
                <w:rFonts w:eastAsia="仿宋_GB2312"/>
                <w:b w:val="0"/>
                <w:color w:val="auto"/>
                <w:sz w:val="28"/>
              </w:rPr>
            </w:pPr>
            <w:r>
              <w:rPr>
                <w:rStyle w:val="title1"/>
                <w:rFonts w:eastAsia="仿宋_GB2312" w:hint="eastAsia"/>
                <w:b w:val="0"/>
                <w:color w:val="auto"/>
                <w:sz w:val="28"/>
              </w:rPr>
              <w:t xml:space="preserve">                </w:t>
            </w:r>
            <w:bookmarkStart w:id="0" w:name="_GoBack"/>
            <w:bookmarkEnd w:id="0"/>
            <w:r w:rsidR="006739CC" w:rsidRPr="006739CC">
              <w:rPr>
                <w:rStyle w:val="title1"/>
                <w:rFonts w:eastAsia="仿宋_GB2312" w:hint="eastAsia"/>
                <w:b w:val="0"/>
                <w:color w:val="auto"/>
                <w:sz w:val="28"/>
              </w:rPr>
              <w:t>一等奖</w:t>
            </w:r>
          </w:p>
        </w:tc>
      </w:tr>
      <w:tr w:rsidR="007A378A" w:rsidRPr="007A378A" w:rsidTr="00104CF8">
        <w:trPr>
          <w:trHeight w:val="1469"/>
          <w:jc w:val="center"/>
        </w:trPr>
        <w:tc>
          <w:tcPr>
            <w:tcW w:w="2156" w:type="dxa"/>
            <w:vAlign w:val="center"/>
          </w:tcPr>
          <w:p w:rsidR="007A378A" w:rsidRPr="00260493" w:rsidRDefault="007A378A" w:rsidP="0000285E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4"/>
              </w:rPr>
            </w:pPr>
            <w:r w:rsidRPr="00260493">
              <w:rPr>
                <w:rFonts w:eastAsia="仿宋_GB2312"/>
                <w:bCs/>
                <w:sz w:val="28"/>
                <w:szCs w:val="24"/>
              </w:rPr>
              <w:t>提名书</w:t>
            </w:r>
          </w:p>
          <w:p w:rsidR="007A378A" w:rsidRPr="00260493" w:rsidRDefault="007A378A" w:rsidP="0000285E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4"/>
              </w:rPr>
            </w:pPr>
            <w:r w:rsidRPr="00260493">
              <w:rPr>
                <w:rFonts w:eastAsia="仿宋_GB2312"/>
                <w:bCs/>
                <w:sz w:val="28"/>
                <w:szCs w:val="24"/>
              </w:rPr>
              <w:t>相关内容</w:t>
            </w:r>
          </w:p>
          <w:p w:rsidR="00CC64D3" w:rsidRPr="00260493" w:rsidRDefault="00CC64D3" w:rsidP="0000285E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4"/>
              </w:rPr>
            </w:pPr>
            <w:r w:rsidRPr="00260493">
              <w:rPr>
                <w:rFonts w:eastAsia="仿宋_GB2312" w:hint="eastAsia"/>
                <w:bCs/>
                <w:sz w:val="28"/>
                <w:szCs w:val="24"/>
              </w:rPr>
              <w:t>（附表）</w:t>
            </w:r>
          </w:p>
        </w:tc>
        <w:tc>
          <w:tcPr>
            <w:tcW w:w="6520" w:type="dxa"/>
            <w:vAlign w:val="center"/>
          </w:tcPr>
          <w:p w:rsidR="007A378A" w:rsidRPr="002F6E4D" w:rsidRDefault="002F6E4D" w:rsidP="002F6E4D"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r w:rsidRPr="007A378A">
              <w:rPr>
                <w:rFonts w:eastAsia="仿宋_GB2312"/>
                <w:bCs/>
                <w:sz w:val="24"/>
                <w:szCs w:val="24"/>
              </w:rPr>
              <w:t>科学技术进步奖：提名书的</w:t>
            </w:r>
            <w:r w:rsidRPr="00CC64D3">
              <w:rPr>
                <w:rFonts w:eastAsia="仿宋_GB2312"/>
                <w:bCs/>
                <w:sz w:val="24"/>
                <w:szCs w:val="24"/>
              </w:rPr>
              <w:t>七、主要知识产权和标准规范目录</w:t>
            </w:r>
            <w:r w:rsidRPr="00CC64D3">
              <w:rPr>
                <w:rFonts w:eastAsia="仿宋_GB2312" w:hint="eastAsia"/>
                <w:bCs/>
                <w:sz w:val="24"/>
                <w:szCs w:val="24"/>
              </w:rPr>
              <w:t>和</w:t>
            </w:r>
            <w:r w:rsidRPr="00CC64D3">
              <w:rPr>
                <w:rFonts w:eastAsia="仿宋_GB2312"/>
                <w:bCs/>
                <w:sz w:val="24"/>
                <w:szCs w:val="24"/>
              </w:rPr>
              <w:t>八、代表性论文专著目录</w:t>
            </w:r>
            <w:r>
              <w:rPr>
                <w:rFonts w:eastAsia="仿宋_GB2312" w:hint="eastAsia"/>
                <w:bCs/>
                <w:sz w:val="24"/>
                <w:szCs w:val="24"/>
              </w:rPr>
              <w:t>（两表加起来不超过</w:t>
            </w:r>
            <w:r>
              <w:rPr>
                <w:rFonts w:eastAsia="仿宋_GB2312" w:hint="eastAsia"/>
                <w:bCs/>
                <w:sz w:val="24"/>
                <w:szCs w:val="24"/>
              </w:rPr>
              <w:t>1</w:t>
            </w:r>
            <w:r>
              <w:rPr>
                <w:rFonts w:eastAsia="仿宋_GB2312"/>
                <w:bCs/>
                <w:sz w:val="24"/>
                <w:szCs w:val="24"/>
              </w:rPr>
              <w:t>0</w:t>
            </w:r>
            <w:r>
              <w:rPr>
                <w:rFonts w:eastAsia="仿宋_GB2312" w:hint="eastAsia"/>
                <w:bCs/>
                <w:sz w:val="24"/>
                <w:szCs w:val="24"/>
              </w:rPr>
              <w:t>件）</w:t>
            </w:r>
          </w:p>
        </w:tc>
      </w:tr>
      <w:tr w:rsidR="007A378A" w:rsidRPr="007A378A" w:rsidTr="00104CF8">
        <w:trPr>
          <w:trHeight w:val="1958"/>
          <w:jc w:val="center"/>
        </w:trPr>
        <w:tc>
          <w:tcPr>
            <w:tcW w:w="2156" w:type="dxa"/>
            <w:tcBorders>
              <w:right w:val="single" w:sz="4" w:space="0" w:color="auto"/>
            </w:tcBorders>
            <w:vAlign w:val="center"/>
          </w:tcPr>
          <w:p w:rsidR="007A378A" w:rsidRPr="007A378A" w:rsidRDefault="007A378A" w:rsidP="0000285E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4"/>
              </w:rPr>
            </w:pPr>
            <w:r w:rsidRPr="007A378A">
              <w:rPr>
                <w:rFonts w:eastAsia="仿宋_GB2312"/>
                <w:bCs/>
                <w:sz w:val="28"/>
                <w:szCs w:val="24"/>
              </w:rPr>
              <w:t>主要完成人</w:t>
            </w:r>
          </w:p>
        </w:tc>
        <w:tc>
          <w:tcPr>
            <w:tcW w:w="6520" w:type="dxa"/>
            <w:tcBorders>
              <w:left w:val="single" w:sz="4" w:space="0" w:color="auto"/>
            </w:tcBorders>
            <w:vAlign w:val="center"/>
          </w:tcPr>
          <w:p w:rsidR="006739CC" w:rsidRPr="006739CC" w:rsidRDefault="006739CC" w:rsidP="006739CC"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r w:rsidRPr="006739CC">
              <w:rPr>
                <w:rFonts w:eastAsia="仿宋_GB2312" w:hint="eastAsia"/>
                <w:bCs/>
                <w:sz w:val="24"/>
                <w:szCs w:val="24"/>
              </w:rPr>
              <w:t>陈士国，排名</w:t>
            </w:r>
            <w:r w:rsidRPr="006739CC">
              <w:rPr>
                <w:rFonts w:eastAsia="仿宋_GB2312" w:hint="eastAsia"/>
                <w:bCs/>
                <w:sz w:val="24"/>
                <w:szCs w:val="24"/>
              </w:rPr>
              <w:t>1</w:t>
            </w:r>
            <w:r w:rsidRPr="006739CC">
              <w:rPr>
                <w:rFonts w:eastAsia="仿宋_GB2312" w:hint="eastAsia"/>
                <w:bCs/>
                <w:sz w:val="24"/>
                <w:szCs w:val="24"/>
              </w:rPr>
              <w:t>，教授，浙江大学；</w:t>
            </w:r>
          </w:p>
          <w:p w:rsidR="006739CC" w:rsidRPr="006739CC" w:rsidRDefault="006739CC" w:rsidP="006739CC"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proofErr w:type="gramStart"/>
            <w:r w:rsidRPr="006739CC">
              <w:rPr>
                <w:rFonts w:eastAsia="仿宋_GB2312" w:hint="eastAsia"/>
                <w:bCs/>
                <w:sz w:val="24"/>
                <w:szCs w:val="24"/>
              </w:rPr>
              <w:t>郦</w:t>
            </w:r>
            <w:proofErr w:type="gramEnd"/>
            <w:r w:rsidRPr="006739CC">
              <w:rPr>
                <w:rFonts w:eastAsia="仿宋_GB2312" w:hint="eastAsia"/>
                <w:bCs/>
                <w:sz w:val="24"/>
                <w:szCs w:val="24"/>
              </w:rPr>
              <w:t>萍，排名</w:t>
            </w:r>
            <w:r w:rsidRPr="006739CC">
              <w:rPr>
                <w:rFonts w:eastAsia="仿宋_GB2312" w:hint="eastAsia"/>
                <w:bCs/>
                <w:sz w:val="24"/>
                <w:szCs w:val="24"/>
              </w:rPr>
              <w:t>2</w:t>
            </w:r>
            <w:r w:rsidRPr="006739CC">
              <w:rPr>
                <w:rFonts w:eastAsia="仿宋_GB2312" w:hint="eastAsia"/>
                <w:bCs/>
                <w:sz w:val="24"/>
                <w:szCs w:val="24"/>
              </w:rPr>
              <w:t>，研究员，浙江工商大学；</w:t>
            </w:r>
          </w:p>
          <w:p w:rsidR="006739CC" w:rsidRPr="006739CC" w:rsidRDefault="006739CC" w:rsidP="006739CC"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r w:rsidRPr="006739CC">
              <w:rPr>
                <w:rFonts w:eastAsia="仿宋_GB2312" w:hint="eastAsia"/>
                <w:bCs/>
                <w:sz w:val="24"/>
                <w:szCs w:val="24"/>
              </w:rPr>
              <w:t>程勇，排名</w:t>
            </w:r>
            <w:r w:rsidRPr="006739CC">
              <w:rPr>
                <w:rFonts w:eastAsia="仿宋_GB2312" w:hint="eastAsia"/>
                <w:bCs/>
                <w:sz w:val="24"/>
                <w:szCs w:val="24"/>
              </w:rPr>
              <w:t>3</w:t>
            </w:r>
            <w:r w:rsidRPr="006739CC">
              <w:rPr>
                <w:rFonts w:eastAsia="仿宋_GB2312" w:hint="eastAsia"/>
                <w:bCs/>
                <w:sz w:val="24"/>
                <w:szCs w:val="24"/>
              </w:rPr>
              <w:t>，高级工程师，浙江天草生物科技股份有限公司；</w:t>
            </w:r>
          </w:p>
          <w:p w:rsidR="006739CC" w:rsidRPr="006739CC" w:rsidRDefault="006739CC" w:rsidP="006739CC"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r w:rsidRPr="006739CC">
              <w:rPr>
                <w:rFonts w:eastAsia="仿宋_GB2312" w:hint="eastAsia"/>
                <w:bCs/>
                <w:sz w:val="24"/>
                <w:szCs w:val="24"/>
              </w:rPr>
              <w:t>潘海波，排名</w:t>
            </w:r>
            <w:r w:rsidR="004A63AD">
              <w:rPr>
                <w:rFonts w:eastAsia="仿宋_GB2312" w:hint="eastAsia"/>
                <w:bCs/>
                <w:sz w:val="24"/>
                <w:szCs w:val="24"/>
              </w:rPr>
              <w:t>4</w:t>
            </w:r>
            <w:r w:rsidRPr="006739CC">
              <w:rPr>
                <w:rFonts w:eastAsia="仿宋_GB2312" w:hint="eastAsia"/>
                <w:bCs/>
                <w:sz w:val="24"/>
                <w:szCs w:val="24"/>
              </w:rPr>
              <w:t>，副</w:t>
            </w:r>
            <w:r w:rsidR="00721EE0">
              <w:rPr>
                <w:rFonts w:eastAsia="仿宋_GB2312" w:hint="eastAsia"/>
                <w:bCs/>
                <w:sz w:val="24"/>
                <w:szCs w:val="24"/>
              </w:rPr>
              <w:t>研究员</w:t>
            </w:r>
            <w:r w:rsidRPr="006739CC">
              <w:rPr>
                <w:rFonts w:eastAsia="仿宋_GB2312" w:hint="eastAsia"/>
                <w:bCs/>
                <w:sz w:val="24"/>
                <w:szCs w:val="24"/>
              </w:rPr>
              <w:t>，浙江大学；</w:t>
            </w:r>
          </w:p>
          <w:p w:rsidR="00DF3E2A" w:rsidRPr="006739CC" w:rsidRDefault="00DF3E2A" w:rsidP="00DF3E2A"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r w:rsidRPr="006739CC">
              <w:rPr>
                <w:rFonts w:eastAsia="仿宋_GB2312" w:hint="eastAsia"/>
                <w:bCs/>
                <w:sz w:val="24"/>
                <w:szCs w:val="24"/>
              </w:rPr>
              <w:t>刘冠辰，排名</w:t>
            </w:r>
            <w:r w:rsidR="0086307D">
              <w:rPr>
                <w:rFonts w:eastAsia="仿宋_GB2312" w:hint="eastAsia"/>
                <w:bCs/>
                <w:sz w:val="24"/>
                <w:szCs w:val="24"/>
              </w:rPr>
              <w:t>5</w:t>
            </w:r>
            <w:r w:rsidRPr="006739CC">
              <w:rPr>
                <w:rFonts w:eastAsia="仿宋_GB2312" w:hint="eastAsia"/>
                <w:bCs/>
                <w:sz w:val="24"/>
                <w:szCs w:val="24"/>
              </w:rPr>
              <w:t>，</w:t>
            </w:r>
            <w:r>
              <w:rPr>
                <w:rFonts w:eastAsia="仿宋_GB2312" w:hint="eastAsia"/>
                <w:bCs/>
                <w:sz w:val="24"/>
                <w:szCs w:val="24"/>
              </w:rPr>
              <w:t>研究员</w:t>
            </w:r>
            <w:r w:rsidRPr="006739CC">
              <w:rPr>
                <w:rFonts w:eastAsia="仿宋_GB2312" w:hint="eastAsia"/>
                <w:bCs/>
                <w:sz w:val="24"/>
                <w:szCs w:val="24"/>
              </w:rPr>
              <w:t>，杭州娃哈哈集团有限公司；</w:t>
            </w:r>
          </w:p>
          <w:p w:rsidR="006739CC" w:rsidRPr="006739CC" w:rsidRDefault="006739CC" w:rsidP="006739CC"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r w:rsidRPr="006739CC">
              <w:rPr>
                <w:rFonts w:eastAsia="仿宋_GB2312" w:hint="eastAsia"/>
                <w:bCs/>
                <w:sz w:val="24"/>
                <w:szCs w:val="24"/>
              </w:rPr>
              <w:t>侯志强，排名</w:t>
            </w:r>
            <w:r w:rsidR="0086307D">
              <w:rPr>
                <w:rFonts w:eastAsia="仿宋_GB2312" w:hint="eastAsia"/>
                <w:bCs/>
                <w:sz w:val="24"/>
                <w:szCs w:val="24"/>
              </w:rPr>
              <w:t>6</w:t>
            </w:r>
            <w:r w:rsidRPr="00260493">
              <w:rPr>
                <w:rFonts w:eastAsia="仿宋_GB2312" w:hint="eastAsia"/>
                <w:bCs/>
                <w:sz w:val="24"/>
                <w:szCs w:val="24"/>
              </w:rPr>
              <w:t>，副</w:t>
            </w:r>
            <w:r w:rsidR="00721EE0" w:rsidRPr="00260493">
              <w:rPr>
                <w:rFonts w:eastAsia="仿宋_GB2312" w:hint="eastAsia"/>
                <w:bCs/>
                <w:sz w:val="24"/>
                <w:szCs w:val="24"/>
              </w:rPr>
              <w:t>高级</w:t>
            </w:r>
            <w:r w:rsidRPr="006739CC">
              <w:rPr>
                <w:rFonts w:eastAsia="仿宋_GB2312" w:hint="eastAsia"/>
                <w:bCs/>
                <w:sz w:val="24"/>
                <w:szCs w:val="24"/>
              </w:rPr>
              <w:t>，浙江大学；</w:t>
            </w:r>
          </w:p>
          <w:p w:rsidR="006739CC" w:rsidRPr="006739CC" w:rsidRDefault="006739CC" w:rsidP="006739CC"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r w:rsidRPr="006739CC">
              <w:rPr>
                <w:rFonts w:eastAsia="仿宋_GB2312" w:hint="eastAsia"/>
                <w:bCs/>
                <w:sz w:val="24"/>
                <w:szCs w:val="24"/>
              </w:rPr>
              <w:t>陈健乐，排名</w:t>
            </w:r>
            <w:r w:rsidR="0086307D">
              <w:rPr>
                <w:rFonts w:eastAsia="仿宋_GB2312" w:hint="eastAsia"/>
                <w:bCs/>
                <w:sz w:val="24"/>
                <w:szCs w:val="24"/>
              </w:rPr>
              <w:t>7</w:t>
            </w:r>
            <w:r w:rsidRPr="006739CC">
              <w:rPr>
                <w:rFonts w:eastAsia="仿宋_GB2312" w:hint="eastAsia"/>
                <w:bCs/>
                <w:sz w:val="24"/>
                <w:szCs w:val="24"/>
              </w:rPr>
              <w:t>，副教授，浙江大学；</w:t>
            </w:r>
          </w:p>
          <w:p w:rsidR="00DF3E2A" w:rsidRPr="00260493" w:rsidRDefault="00DF3E2A" w:rsidP="00DF3E2A"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r w:rsidRPr="00260493">
              <w:rPr>
                <w:rFonts w:eastAsia="仿宋_GB2312" w:hint="eastAsia"/>
                <w:bCs/>
                <w:sz w:val="24"/>
                <w:szCs w:val="24"/>
              </w:rPr>
              <w:t>田汉玉，排名</w:t>
            </w:r>
            <w:r w:rsidR="0086307D">
              <w:rPr>
                <w:rFonts w:eastAsia="仿宋_GB2312" w:hint="eastAsia"/>
                <w:bCs/>
                <w:sz w:val="24"/>
                <w:szCs w:val="24"/>
              </w:rPr>
              <w:t>8</w:t>
            </w:r>
            <w:r w:rsidRPr="00260493">
              <w:rPr>
                <w:rFonts w:eastAsia="仿宋_GB2312" w:hint="eastAsia"/>
                <w:bCs/>
                <w:sz w:val="24"/>
                <w:szCs w:val="24"/>
              </w:rPr>
              <w:t>，中级工程师，浙江双子智能装备有限公司；</w:t>
            </w:r>
          </w:p>
          <w:p w:rsidR="0086307D" w:rsidRPr="006739CC" w:rsidRDefault="0086307D" w:rsidP="0086307D"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关磊</w:t>
            </w:r>
            <w:r w:rsidRPr="00260493">
              <w:rPr>
                <w:rFonts w:eastAsia="仿宋_GB2312" w:hint="eastAsia"/>
                <w:bCs/>
                <w:sz w:val="24"/>
                <w:szCs w:val="24"/>
              </w:rPr>
              <w:t>，</w:t>
            </w:r>
            <w:r w:rsidRPr="006739CC">
              <w:rPr>
                <w:rFonts w:eastAsia="仿宋_GB2312" w:hint="eastAsia"/>
                <w:bCs/>
                <w:sz w:val="24"/>
                <w:szCs w:val="24"/>
              </w:rPr>
              <w:t>排名</w:t>
            </w:r>
            <w:r>
              <w:rPr>
                <w:rFonts w:eastAsia="仿宋_GB2312" w:hint="eastAsia"/>
                <w:bCs/>
                <w:sz w:val="24"/>
                <w:szCs w:val="24"/>
              </w:rPr>
              <w:t>9</w:t>
            </w:r>
            <w:r w:rsidRPr="006739CC">
              <w:rPr>
                <w:rFonts w:eastAsia="仿宋_GB2312" w:hint="eastAsia"/>
                <w:bCs/>
                <w:sz w:val="24"/>
                <w:szCs w:val="24"/>
              </w:rPr>
              <w:t>，</w:t>
            </w:r>
            <w:r w:rsidRPr="0086307D">
              <w:rPr>
                <w:rFonts w:eastAsia="仿宋_GB2312" w:hint="eastAsia"/>
                <w:bCs/>
                <w:sz w:val="24"/>
                <w:szCs w:val="24"/>
              </w:rPr>
              <w:t>中级工程师</w:t>
            </w:r>
            <w:r w:rsidRPr="006739CC">
              <w:rPr>
                <w:rFonts w:eastAsia="仿宋_GB2312" w:hint="eastAsia"/>
                <w:bCs/>
                <w:sz w:val="24"/>
                <w:szCs w:val="24"/>
              </w:rPr>
              <w:t>，</w:t>
            </w:r>
            <w:r w:rsidRPr="0086307D">
              <w:rPr>
                <w:rFonts w:eastAsia="仿宋_GB2312" w:hint="eastAsia"/>
                <w:bCs/>
                <w:sz w:val="24"/>
                <w:szCs w:val="24"/>
              </w:rPr>
              <w:t>浙江天草生物科技股份有限公司</w:t>
            </w:r>
            <w:r w:rsidRPr="006739CC">
              <w:rPr>
                <w:rFonts w:eastAsia="仿宋_GB2312" w:hint="eastAsia"/>
                <w:bCs/>
                <w:sz w:val="24"/>
                <w:szCs w:val="24"/>
              </w:rPr>
              <w:t>；</w:t>
            </w:r>
          </w:p>
          <w:p w:rsidR="006739CC" w:rsidRPr="006739CC" w:rsidRDefault="008E7796" w:rsidP="006739CC"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r w:rsidRPr="008E7796">
              <w:rPr>
                <w:rFonts w:eastAsia="仿宋_GB2312" w:hint="eastAsia"/>
                <w:bCs/>
                <w:sz w:val="24"/>
                <w:szCs w:val="24"/>
              </w:rPr>
              <w:t>薛玉清</w:t>
            </w:r>
            <w:r w:rsidR="006739CC" w:rsidRPr="006739CC">
              <w:rPr>
                <w:rFonts w:eastAsia="仿宋_GB2312" w:hint="eastAsia"/>
                <w:bCs/>
                <w:sz w:val="24"/>
                <w:szCs w:val="24"/>
              </w:rPr>
              <w:t>，排名</w:t>
            </w:r>
            <w:r w:rsidR="0086307D">
              <w:rPr>
                <w:rFonts w:eastAsia="仿宋_GB2312" w:hint="eastAsia"/>
                <w:bCs/>
                <w:sz w:val="24"/>
                <w:szCs w:val="24"/>
              </w:rPr>
              <w:t>10</w:t>
            </w:r>
            <w:r w:rsidR="006739CC" w:rsidRPr="006739CC">
              <w:rPr>
                <w:rFonts w:eastAsia="仿宋_GB2312" w:hint="eastAsia"/>
                <w:bCs/>
                <w:sz w:val="24"/>
                <w:szCs w:val="24"/>
              </w:rPr>
              <w:t>，高级工程师，杭州娃哈哈</w:t>
            </w:r>
            <w:r>
              <w:rPr>
                <w:rFonts w:eastAsia="仿宋_GB2312" w:hint="eastAsia"/>
                <w:bCs/>
                <w:sz w:val="24"/>
                <w:szCs w:val="24"/>
              </w:rPr>
              <w:t>科技</w:t>
            </w:r>
            <w:r w:rsidR="006739CC" w:rsidRPr="006739CC">
              <w:rPr>
                <w:rFonts w:eastAsia="仿宋_GB2312" w:hint="eastAsia"/>
                <w:bCs/>
                <w:sz w:val="24"/>
                <w:szCs w:val="24"/>
              </w:rPr>
              <w:t>有限公司；</w:t>
            </w:r>
          </w:p>
          <w:p w:rsidR="007A378A" w:rsidRDefault="006739CC" w:rsidP="006739CC"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r w:rsidRPr="006739CC">
              <w:rPr>
                <w:rFonts w:eastAsia="仿宋_GB2312" w:hint="eastAsia"/>
                <w:bCs/>
                <w:sz w:val="24"/>
                <w:szCs w:val="24"/>
              </w:rPr>
              <w:t>余丹丹，排名</w:t>
            </w:r>
            <w:r w:rsidR="004A63AD">
              <w:rPr>
                <w:rFonts w:eastAsia="仿宋_GB2312" w:hint="eastAsia"/>
                <w:bCs/>
                <w:sz w:val="24"/>
                <w:szCs w:val="24"/>
              </w:rPr>
              <w:t>11</w:t>
            </w:r>
            <w:r w:rsidR="008E7796">
              <w:rPr>
                <w:rFonts w:eastAsia="仿宋_GB2312" w:hint="eastAsia"/>
                <w:bCs/>
                <w:sz w:val="24"/>
                <w:szCs w:val="24"/>
              </w:rPr>
              <w:t>，中级工程师，浙江大学；</w:t>
            </w:r>
          </w:p>
          <w:p w:rsidR="008E7796" w:rsidRPr="006739CC" w:rsidRDefault="008E7796" w:rsidP="008E7796"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顾青</w:t>
            </w:r>
            <w:r w:rsidRPr="006739CC">
              <w:rPr>
                <w:rFonts w:eastAsia="仿宋_GB2312" w:hint="eastAsia"/>
                <w:bCs/>
                <w:sz w:val="24"/>
                <w:szCs w:val="24"/>
              </w:rPr>
              <w:t>，排名</w:t>
            </w:r>
            <w:r w:rsidR="004A63AD">
              <w:rPr>
                <w:rFonts w:eastAsia="仿宋_GB2312" w:hint="eastAsia"/>
                <w:bCs/>
                <w:sz w:val="24"/>
                <w:szCs w:val="24"/>
              </w:rPr>
              <w:t>12</w:t>
            </w:r>
            <w:r w:rsidRPr="006739CC">
              <w:rPr>
                <w:rFonts w:eastAsia="仿宋_GB2312" w:hint="eastAsia"/>
                <w:bCs/>
                <w:sz w:val="24"/>
                <w:szCs w:val="24"/>
              </w:rPr>
              <w:t>，教授，浙江</w:t>
            </w:r>
            <w:r w:rsidR="00342D0D" w:rsidRPr="008E7796">
              <w:rPr>
                <w:rFonts w:eastAsia="仿宋_GB2312" w:hint="eastAsia"/>
                <w:bCs/>
                <w:sz w:val="24"/>
                <w:szCs w:val="24"/>
              </w:rPr>
              <w:t>工商</w:t>
            </w:r>
            <w:r w:rsidRPr="006739CC">
              <w:rPr>
                <w:rFonts w:eastAsia="仿宋_GB2312" w:hint="eastAsia"/>
                <w:bCs/>
                <w:sz w:val="24"/>
                <w:szCs w:val="24"/>
              </w:rPr>
              <w:t>大学；</w:t>
            </w:r>
          </w:p>
          <w:p w:rsidR="008E7796" w:rsidRPr="008E7796" w:rsidRDefault="008E7796" w:rsidP="00342D0D"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叶兴乾</w:t>
            </w:r>
            <w:r w:rsidRPr="006739CC">
              <w:rPr>
                <w:rFonts w:eastAsia="仿宋_GB2312" w:hint="eastAsia"/>
                <w:bCs/>
                <w:sz w:val="24"/>
                <w:szCs w:val="24"/>
              </w:rPr>
              <w:t>，排名</w:t>
            </w:r>
            <w:r w:rsidR="004A63AD">
              <w:rPr>
                <w:rFonts w:eastAsia="仿宋_GB2312" w:hint="eastAsia"/>
                <w:bCs/>
                <w:sz w:val="24"/>
                <w:szCs w:val="24"/>
              </w:rPr>
              <w:t>13</w:t>
            </w:r>
            <w:r w:rsidRPr="006739CC">
              <w:rPr>
                <w:rFonts w:eastAsia="仿宋_GB2312" w:hint="eastAsia"/>
                <w:bCs/>
                <w:sz w:val="24"/>
                <w:szCs w:val="24"/>
              </w:rPr>
              <w:t>，教授，</w:t>
            </w:r>
            <w:r w:rsidR="00342D0D" w:rsidRPr="00342D0D">
              <w:rPr>
                <w:rFonts w:eastAsia="仿宋_GB2312" w:hint="eastAsia"/>
                <w:bCs/>
                <w:sz w:val="24"/>
                <w:szCs w:val="24"/>
              </w:rPr>
              <w:t>浙江大学中原研究院</w:t>
            </w:r>
            <w:r w:rsidR="00FB5EB8">
              <w:rPr>
                <w:rFonts w:eastAsia="仿宋_GB2312" w:hint="eastAsia"/>
                <w:bCs/>
                <w:sz w:val="24"/>
                <w:szCs w:val="24"/>
              </w:rPr>
              <w:t>。</w:t>
            </w:r>
          </w:p>
        </w:tc>
      </w:tr>
      <w:tr w:rsidR="007A378A" w:rsidRPr="007A378A" w:rsidTr="00104CF8">
        <w:trPr>
          <w:trHeight w:val="1986"/>
          <w:jc w:val="center"/>
        </w:trPr>
        <w:tc>
          <w:tcPr>
            <w:tcW w:w="2156" w:type="dxa"/>
            <w:tcBorders>
              <w:right w:val="single" w:sz="4" w:space="0" w:color="auto"/>
            </w:tcBorders>
            <w:vAlign w:val="center"/>
          </w:tcPr>
          <w:p w:rsidR="007A378A" w:rsidRPr="007A378A" w:rsidRDefault="007A378A" w:rsidP="0000285E">
            <w:pPr>
              <w:spacing w:line="440" w:lineRule="exact"/>
              <w:jc w:val="center"/>
              <w:rPr>
                <w:rFonts w:eastAsia="仿宋"/>
                <w:bCs/>
                <w:sz w:val="24"/>
                <w:szCs w:val="24"/>
              </w:rPr>
            </w:pPr>
            <w:r w:rsidRPr="007A378A">
              <w:rPr>
                <w:rFonts w:eastAsia="仿宋"/>
                <w:bCs/>
                <w:sz w:val="28"/>
                <w:szCs w:val="24"/>
              </w:rPr>
              <w:t>主要完成单位</w:t>
            </w:r>
          </w:p>
        </w:tc>
        <w:tc>
          <w:tcPr>
            <w:tcW w:w="6520" w:type="dxa"/>
            <w:tcBorders>
              <w:left w:val="single" w:sz="4" w:space="0" w:color="auto"/>
            </w:tcBorders>
            <w:vAlign w:val="center"/>
          </w:tcPr>
          <w:p w:rsidR="006739CC" w:rsidRPr="006739CC" w:rsidRDefault="006739CC" w:rsidP="006739CC">
            <w:pPr>
              <w:spacing w:line="44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  <w:r w:rsidRPr="006739CC">
              <w:rPr>
                <w:rFonts w:eastAsia="仿宋_GB2312" w:hint="eastAsia"/>
                <w:bCs/>
                <w:sz w:val="24"/>
                <w:szCs w:val="24"/>
              </w:rPr>
              <w:t>1.</w:t>
            </w:r>
            <w:r w:rsidRPr="006739CC">
              <w:rPr>
                <w:rFonts w:eastAsia="仿宋_GB2312" w:hint="eastAsia"/>
                <w:bCs/>
                <w:sz w:val="24"/>
                <w:szCs w:val="24"/>
              </w:rPr>
              <w:t>单位名称：浙江大学</w:t>
            </w:r>
          </w:p>
          <w:p w:rsidR="004A63AD" w:rsidRPr="006739CC" w:rsidRDefault="00260493" w:rsidP="004A63AD">
            <w:pPr>
              <w:spacing w:line="44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2</w:t>
            </w:r>
            <w:r w:rsidR="004A63AD" w:rsidRPr="006739CC">
              <w:rPr>
                <w:rFonts w:eastAsia="仿宋_GB2312" w:hint="eastAsia"/>
                <w:bCs/>
                <w:sz w:val="24"/>
                <w:szCs w:val="24"/>
              </w:rPr>
              <w:t>.</w:t>
            </w:r>
            <w:r w:rsidR="004A63AD" w:rsidRPr="006739CC">
              <w:rPr>
                <w:rFonts w:eastAsia="仿宋_GB2312" w:hint="eastAsia"/>
                <w:bCs/>
                <w:sz w:val="24"/>
                <w:szCs w:val="24"/>
              </w:rPr>
              <w:t>单位名称：杭州娃哈哈集团有限公司</w:t>
            </w:r>
          </w:p>
          <w:p w:rsidR="00260493" w:rsidRDefault="00260493" w:rsidP="00260493">
            <w:pPr>
              <w:spacing w:line="44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3</w:t>
            </w:r>
            <w:r w:rsidR="006739CC" w:rsidRPr="006739CC">
              <w:rPr>
                <w:rFonts w:eastAsia="仿宋_GB2312" w:hint="eastAsia"/>
                <w:bCs/>
                <w:sz w:val="24"/>
                <w:szCs w:val="24"/>
              </w:rPr>
              <w:t>.</w:t>
            </w:r>
            <w:r w:rsidR="006739CC" w:rsidRPr="006739CC">
              <w:rPr>
                <w:rFonts w:eastAsia="仿宋_GB2312" w:hint="eastAsia"/>
                <w:bCs/>
                <w:sz w:val="24"/>
                <w:szCs w:val="24"/>
              </w:rPr>
              <w:t>单位名称：浙江天草生物科技股份有限公司</w:t>
            </w:r>
          </w:p>
          <w:p w:rsidR="00260493" w:rsidRPr="006739CC" w:rsidRDefault="00260493" w:rsidP="00260493">
            <w:pPr>
              <w:spacing w:line="44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  <w:r w:rsidRPr="00260493">
              <w:rPr>
                <w:rFonts w:eastAsia="仿宋_GB2312" w:hint="eastAsia"/>
                <w:bCs/>
                <w:sz w:val="24"/>
                <w:szCs w:val="24"/>
              </w:rPr>
              <w:t>4.</w:t>
            </w:r>
            <w:r w:rsidRPr="00260493">
              <w:rPr>
                <w:rFonts w:eastAsia="仿宋_GB2312" w:hint="eastAsia"/>
                <w:bCs/>
                <w:sz w:val="24"/>
                <w:szCs w:val="24"/>
              </w:rPr>
              <w:t>单位名称：浙江工商大学</w:t>
            </w:r>
          </w:p>
          <w:p w:rsidR="004A63AD" w:rsidRDefault="004A63AD" w:rsidP="006739CC">
            <w:pPr>
              <w:spacing w:line="44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5</w:t>
            </w:r>
            <w:r w:rsidRPr="006739CC">
              <w:rPr>
                <w:rFonts w:eastAsia="仿宋_GB2312" w:hint="eastAsia"/>
                <w:bCs/>
                <w:sz w:val="24"/>
                <w:szCs w:val="24"/>
              </w:rPr>
              <w:t>.</w:t>
            </w:r>
            <w:r w:rsidRPr="006739CC">
              <w:rPr>
                <w:rFonts w:eastAsia="仿宋_GB2312" w:hint="eastAsia"/>
                <w:bCs/>
                <w:sz w:val="24"/>
                <w:szCs w:val="24"/>
              </w:rPr>
              <w:t>单位名称：浙江双子智能装备有限公司</w:t>
            </w:r>
          </w:p>
          <w:p w:rsidR="004A63AD" w:rsidRDefault="004A63AD" w:rsidP="006739CC">
            <w:pPr>
              <w:spacing w:line="440" w:lineRule="exact"/>
              <w:jc w:val="left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 w:hint="eastAsia"/>
                <w:bCs/>
                <w:sz w:val="24"/>
                <w:szCs w:val="24"/>
              </w:rPr>
              <w:t>6</w:t>
            </w:r>
            <w:r w:rsidR="006739CC" w:rsidRPr="006739CC">
              <w:rPr>
                <w:rFonts w:eastAsia="仿宋" w:hint="eastAsia"/>
                <w:bCs/>
                <w:sz w:val="24"/>
                <w:szCs w:val="24"/>
              </w:rPr>
              <w:t>.</w:t>
            </w:r>
            <w:r w:rsidR="006739CC" w:rsidRPr="006739CC">
              <w:rPr>
                <w:rFonts w:eastAsia="仿宋" w:hint="eastAsia"/>
                <w:bCs/>
                <w:sz w:val="24"/>
                <w:szCs w:val="24"/>
              </w:rPr>
              <w:t>单位名称：</w:t>
            </w:r>
            <w:r w:rsidR="006739CC">
              <w:rPr>
                <w:rFonts w:eastAsia="仿宋" w:hint="eastAsia"/>
                <w:bCs/>
                <w:sz w:val="24"/>
                <w:szCs w:val="24"/>
              </w:rPr>
              <w:t>杭州娃哈哈科技有限公司</w:t>
            </w:r>
          </w:p>
          <w:p w:rsidR="005A43B2" w:rsidRPr="005A43B2" w:rsidRDefault="005A43B2" w:rsidP="00551FB3">
            <w:pPr>
              <w:spacing w:line="440" w:lineRule="exact"/>
              <w:jc w:val="left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 w:hint="eastAsia"/>
                <w:bCs/>
                <w:sz w:val="24"/>
                <w:szCs w:val="24"/>
              </w:rPr>
              <w:t>7.</w:t>
            </w:r>
            <w:r w:rsidR="00551FB3" w:rsidRPr="00551FB3">
              <w:rPr>
                <w:rFonts w:eastAsia="仿宋" w:hint="eastAsia"/>
                <w:bCs/>
                <w:sz w:val="24"/>
                <w:szCs w:val="24"/>
              </w:rPr>
              <w:t>单位名称：</w:t>
            </w:r>
            <w:r w:rsidR="00551FB3">
              <w:rPr>
                <w:rFonts w:eastAsia="仿宋" w:hint="eastAsia"/>
                <w:bCs/>
                <w:sz w:val="24"/>
                <w:szCs w:val="24"/>
              </w:rPr>
              <w:t>浙江大学中原研究院</w:t>
            </w:r>
          </w:p>
        </w:tc>
      </w:tr>
      <w:tr w:rsidR="007A378A" w:rsidRPr="007A378A" w:rsidTr="00104CF8">
        <w:trPr>
          <w:trHeight w:val="692"/>
          <w:jc w:val="center"/>
        </w:trPr>
        <w:tc>
          <w:tcPr>
            <w:tcW w:w="2156" w:type="dxa"/>
            <w:vAlign w:val="center"/>
          </w:tcPr>
          <w:p w:rsidR="007A378A" w:rsidRPr="007A378A" w:rsidRDefault="007A378A" w:rsidP="0000285E">
            <w:pPr>
              <w:jc w:val="center"/>
              <w:rPr>
                <w:rStyle w:val="title1"/>
                <w:rFonts w:eastAsia="仿宋_GB2312"/>
                <w:b w:val="0"/>
                <w:color w:val="auto"/>
                <w:sz w:val="28"/>
                <w:szCs w:val="28"/>
              </w:rPr>
            </w:pPr>
            <w:r w:rsidRPr="007A378A">
              <w:rPr>
                <w:rStyle w:val="title1"/>
                <w:rFonts w:eastAsia="仿宋_GB2312"/>
                <w:color w:val="auto"/>
                <w:sz w:val="28"/>
                <w:szCs w:val="28"/>
              </w:rPr>
              <w:lastRenderedPageBreak/>
              <w:t>提名单位</w:t>
            </w:r>
          </w:p>
        </w:tc>
        <w:tc>
          <w:tcPr>
            <w:tcW w:w="6520" w:type="dxa"/>
            <w:vAlign w:val="center"/>
          </w:tcPr>
          <w:p w:rsidR="007A378A" w:rsidRPr="007A378A" w:rsidRDefault="006739CC" w:rsidP="0000285E">
            <w:pPr>
              <w:contextualSpacing/>
              <w:jc w:val="center"/>
              <w:rPr>
                <w:rStyle w:val="title1"/>
                <w:b w:val="0"/>
                <w:color w:val="auto"/>
              </w:rPr>
            </w:pPr>
            <w:r>
              <w:rPr>
                <w:rStyle w:val="title1"/>
                <w:b w:val="0"/>
                <w:color w:val="auto"/>
              </w:rPr>
              <w:t>浙江大学</w:t>
            </w:r>
          </w:p>
        </w:tc>
      </w:tr>
      <w:tr w:rsidR="007A378A" w:rsidRPr="007A378A" w:rsidTr="00104CF8">
        <w:trPr>
          <w:trHeight w:val="3683"/>
          <w:jc w:val="center"/>
        </w:trPr>
        <w:tc>
          <w:tcPr>
            <w:tcW w:w="2156" w:type="dxa"/>
            <w:vAlign w:val="center"/>
          </w:tcPr>
          <w:p w:rsidR="007A378A" w:rsidRPr="007A378A" w:rsidRDefault="007A378A" w:rsidP="0000285E">
            <w:pPr>
              <w:jc w:val="center"/>
              <w:rPr>
                <w:rStyle w:val="title1"/>
                <w:rFonts w:eastAsia="仿宋_GB2312"/>
                <w:b w:val="0"/>
                <w:color w:val="auto"/>
                <w:sz w:val="28"/>
                <w:szCs w:val="28"/>
              </w:rPr>
            </w:pPr>
            <w:r w:rsidRPr="007A378A">
              <w:rPr>
                <w:rStyle w:val="title1"/>
                <w:rFonts w:eastAsia="仿宋_GB2312"/>
                <w:color w:val="auto"/>
                <w:sz w:val="28"/>
                <w:szCs w:val="28"/>
              </w:rPr>
              <w:t>提名意见</w:t>
            </w:r>
          </w:p>
        </w:tc>
        <w:tc>
          <w:tcPr>
            <w:tcW w:w="6520" w:type="dxa"/>
            <w:vAlign w:val="center"/>
          </w:tcPr>
          <w:p w:rsidR="00CD7C8B" w:rsidRDefault="00CD7C8B" w:rsidP="00CD7C8B">
            <w:pPr>
              <w:contextualSpacing/>
              <w:rPr>
                <w:rFonts w:eastAsia="仿宋_GB2312"/>
              </w:rPr>
            </w:pPr>
            <w:r w:rsidRPr="00CD7C8B">
              <w:rPr>
                <w:rFonts w:eastAsia="仿宋_GB2312" w:hint="eastAsia"/>
              </w:rPr>
              <w:t>本成果在国家重点研发计划和浙江省重点研发计划等项目的支持下，历经</w:t>
            </w:r>
            <w:r w:rsidRPr="00CD7C8B">
              <w:rPr>
                <w:rFonts w:eastAsia="仿宋_GB2312" w:hint="eastAsia"/>
              </w:rPr>
              <w:t xml:space="preserve"> 10 </w:t>
            </w:r>
            <w:r w:rsidRPr="00CD7C8B">
              <w:rPr>
                <w:rFonts w:eastAsia="仿宋_GB2312" w:hint="eastAsia"/>
              </w:rPr>
              <w:t>多年的努力，突破了植物源活性成分逐级梯次全回收、功能成分改性及</w:t>
            </w:r>
            <w:proofErr w:type="gramStart"/>
            <w:r>
              <w:rPr>
                <w:rFonts w:eastAsia="仿宋_GB2312" w:hint="eastAsia"/>
              </w:rPr>
              <w:t>稳态化</w:t>
            </w:r>
            <w:proofErr w:type="gramEnd"/>
            <w:r>
              <w:rPr>
                <w:rFonts w:eastAsia="仿宋_GB2312" w:hint="eastAsia"/>
              </w:rPr>
              <w:t>应用、智能高效生产等关键技术及装备系统，</w:t>
            </w:r>
            <w:r w:rsidRPr="00CD7C8B">
              <w:rPr>
                <w:rFonts w:eastAsia="仿宋_GB2312" w:hint="eastAsia"/>
              </w:rPr>
              <w:t>在浙江省特色资源柑橘、茶叶等</w:t>
            </w:r>
            <w:r>
              <w:rPr>
                <w:rFonts w:eastAsia="仿宋_GB2312" w:hint="eastAsia"/>
              </w:rPr>
              <w:t>中实现</w:t>
            </w:r>
            <w:r w:rsidRPr="00CD7C8B">
              <w:rPr>
                <w:rFonts w:eastAsia="仿宋_GB2312" w:hint="eastAsia"/>
              </w:rPr>
              <w:t>果胶、多酚等活性成分全回收</w:t>
            </w:r>
            <w:r>
              <w:rPr>
                <w:rFonts w:eastAsia="仿宋_GB2312" w:hint="eastAsia"/>
              </w:rPr>
              <w:t>、</w:t>
            </w:r>
            <w:r w:rsidRPr="00CD7C8B">
              <w:rPr>
                <w:rFonts w:eastAsia="仿宋_GB2312" w:hint="eastAsia"/>
              </w:rPr>
              <w:t>高</w:t>
            </w:r>
            <w:r>
              <w:rPr>
                <w:rFonts w:eastAsia="仿宋_GB2312" w:hint="eastAsia"/>
              </w:rPr>
              <w:t>质</w:t>
            </w:r>
            <w:r w:rsidRPr="00CD7C8B">
              <w:rPr>
                <w:rFonts w:eastAsia="仿宋_GB2312" w:hint="eastAsia"/>
              </w:rPr>
              <w:t>化应用，并建立国际领先的智能提取生产线，提升了农产品加工副产物的利用率和植物提取物行业竞争力，总体达到国际先进水平，其中</w:t>
            </w:r>
            <w:r w:rsidR="00342D0D" w:rsidRPr="00342D0D">
              <w:rPr>
                <w:rFonts w:eastAsia="仿宋_GB2312" w:hint="eastAsia"/>
              </w:rPr>
              <w:t>声压协同高效靶向制备技术、</w:t>
            </w:r>
            <w:r w:rsidR="00342D0D" w:rsidRPr="00342D0D">
              <w:rPr>
                <w:rFonts w:eastAsia="仿宋_GB2312" w:hint="eastAsia"/>
              </w:rPr>
              <w:t>pH-</w:t>
            </w:r>
            <w:r w:rsidR="00342D0D" w:rsidRPr="00342D0D">
              <w:rPr>
                <w:rFonts w:eastAsia="仿宋_GB2312" w:hint="eastAsia"/>
              </w:rPr>
              <w:t>超声</w:t>
            </w:r>
            <w:r w:rsidR="00342D0D" w:rsidRPr="00342D0D">
              <w:rPr>
                <w:rFonts w:eastAsia="仿宋_GB2312" w:hint="eastAsia"/>
              </w:rPr>
              <w:t>-</w:t>
            </w:r>
            <w:r w:rsidR="00342D0D" w:rsidRPr="00342D0D">
              <w:rPr>
                <w:rFonts w:eastAsia="仿宋_GB2312" w:hint="eastAsia"/>
              </w:rPr>
              <w:t>自由基相结合的多糖定向降解技术</w:t>
            </w:r>
            <w:r w:rsidRPr="00CD7C8B">
              <w:rPr>
                <w:rFonts w:eastAsia="仿宋_GB2312" w:hint="eastAsia"/>
              </w:rPr>
              <w:t>达到国际领先水平。项目获得国家发明专利</w:t>
            </w:r>
            <w:r w:rsidRPr="00CD7C8B">
              <w:rPr>
                <w:rFonts w:eastAsia="仿宋_GB2312" w:hint="eastAsia"/>
              </w:rPr>
              <w:t>2</w:t>
            </w:r>
            <w:r w:rsidR="00551FB3">
              <w:rPr>
                <w:rFonts w:eastAsia="仿宋_GB2312" w:hint="eastAsia"/>
              </w:rPr>
              <w:t>0</w:t>
            </w:r>
            <w:r w:rsidRPr="00CD7C8B">
              <w:rPr>
                <w:rFonts w:eastAsia="仿宋_GB2312" w:hint="eastAsia"/>
              </w:rPr>
              <w:t>（其中美国专利</w:t>
            </w:r>
            <w:r w:rsidRPr="00CD7C8B">
              <w:rPr>
                <w:rFonts w:eastAsia="仿宋_GB2312" w:hint="eastAsia"/>
              </w:rPr>
              <w:t>3</w:t>
            </w:r>
            <w:r w:rsidRPr="00CD7C8B">
              <w:rPr>
                <w:rFonts w:eastAsia="仿宋_GB2312" w:hint="eastAsia"/>
              </w:rPr>
              <w:t>件）</w:t>
            </w:r>
            <w:r>
              <w:rPr>
                <w:rFonts w:eastAsia="仿宋_GB2312" w:hint="eastAsia"/>
              </w:rPr>
              <w:t>、</w:t>
            </w:r>
            <w:r w:rsidRPr="00FB5EB8">
              <w:rPr>
                <w:rFonts w:eastAsia="仿宋_GB2312" w:hint="eastAsia"/>
              </w:rPr>
              <w:t>实用新型专利</w:t>
            </w:r>
            <w:r w:rsidR="00551FB3">
              <w:rPr>
                <w:rFonts w:eastAsia="仿宋_GB2312" w:hint="eastAsia"/>
              </w:rPr>
              <w:t>4</w:t>
            </w:r>
            <w:r w:rsidRPr="00FB5EB8">
              <w:rPr>
                <w:rFonts w:eastAsia="仿宋_GB2312" w:hint="eastAsia"/>
              </w:rPr>
              <w:t>件</w:t>
            </w:r>
            <w:r w:rsidR="004A276B" w:rsidRPr="00FB5EB8">
              <w:rPr>
                <w:rFonts w:eastAsia="仿宋_GB2312" w:hint="eastAsia"/>
              </w:rPr>
              <w:t>、</w:t>
            </w:r>
            <w:proofErr w:type="gramStart"/>
            <w:r w:rsidR="008B14D7">
              <w:rPr>
                <w:rFonts w:eastAsia="仿宋_GB2312" w:hint="eastAsia"/>
              </w:rPr>
              <w:t>软著</w:t>
            </w:r>
            <w:r w:rsidR="008B14D7">
              <w:rPr>
                <w:rFonts w:eastAsia="仿宋_GB2312" w:hint="eastAsia"/>
              </w:rPr>
              <w:t>3</w:t>
            </w:r>
            <w:r w:rsidR="008B14D7">
              <w:rPr>
                <w:rFonts w:eastAsia="仿宋_GB2312" w:hint="eastAsia"/>
              </w:rPr>
              <w:t>件</w:t>
            </w:r>
            <w:proofErr w:type="gramEnd"/>
            <w:r w:rsidR="008B14D7">
              <w:rPr>
                <w:rFonts w:eastAsia="仿宋_GB2312" w:hint="eastAsia"/>
              </w:rPr>
              <w:t>，</w:t>
            </w:r>
            <w:r w:rsidRPr="00CD7C8B">
              <w:rPr>
                <w:rFonts w:eastAsia="仿宋_GB2312" w:hint="eastAsia"/>
              </w:rPr>
              <w:t>发表论文</w:t>
            </w:r>
            <w:r w:rsidR="00551FB3">
              <w:rPr>
                <w:rFonts w:eastAsia="仿宋_GB2312" w:hint="eastAsia"/>
              </w:rPr>
              <w:t>36</w:t>
            </w:r>
            <w:r w:rsidRPr="00CD7C8B">
              <w:rPr>
                <w:rFonts w:eastAsia="仿宋_GB2312" w:hint="eastAsia"/>
              </w:rPr>
              <w:t>篇（其中</w:t>
            </w:r>
            <w:r w:rsidRPr="00CD7C8B">
              <w:rPr>
                <w:rFonts w:eastAsia="仿宋_GB2312" w:hint="eastAsia"/>
              </w:rPr>
              <w:t>SCI</w:t>
            </w:r>
            <w:r w:rsidRPr="00CD7C8B">
              <w:rPr>
                <w:rFonts w:eastAsia="仿宋_GB2312" w:hint="eastAsia"/>
              </w:rPr>
              <w:t>收录</w:t>
            </w:r>
            <w:r w:rsidRPr="00CD7C8B">
              <w:rPr>
                <w:rFonts w:eastAsia="仿宋_GB2312" w:hint="eastAsia"/>
              </w:rPr>
              <w:t>3</w:t>
            </w:r>
            <w:r w:rsidR="00551FB3">
              <w:rPr>
                <w:rFonts w:eastAsia="仿宋_GB2312" w:hint="eastAsia"/>
              </w:rPr>
              <w:t>2</w:t>
            </w:r>
            <w:r w:rsidRPr="00CD7C8B">
              <w:rPr>
                <w:rFonts w:eastAsia="仿宋_GB2312" w:hint="eastAsia"/>
              </w:rPr>
              <w:t>），</w:t>
            </w:r>
            <w:r>
              <w:rPr>
                <w:rFonts w:eastAsia="仿宋_GB2312" w:hint="eastAsia"/>
              </w:rPr>
              <w:t>参与制定标准</w:t>
            </w:r>
            <w:r>
              <w:rPr>
                <w:rFonts w:eastAsia="仿宋_GB2312" w:hint="eastAsia"/>
              </w:rPr>
              <w:t>2</w:t>
            </w:r>
            <w:r>
              <w:rPr>
                <w:rFonts w:eastAsia="仿宋_GB2312" w:hint="eastAsia"/>
              </w:rPr>
              <w:t>项</w:t>
            </w:r>
            <w:r w:rsidRPr="00CD7C8B">
              <w:rPr>
                <w:rFonts w:eastAsia="仿宋_GB2312" w:hint="eastAsia"/>
              </w:rPr>
              <w:t>。项目成果在杭州娃哈哈集团、</w:t>
            </w:r>
            <w:proofErr w:type="gramStart"/>
            <w:r w:rsidRPr="00CD7C8B">
              <w:rPr>
                <w:rFonts w:eastAsia="仿宋_GB2312" w:hint="eastAsia"/>
              </w:rPr>
              <w:t>浙江天草生物</w:t>
            </w:r>
            <w:proofErr w:type="gramEnd"/>
            <w:r w:rsidRPr="00CD7C8B">
              <w:rPr>
                <w:rFonts w:eastAsia="仿宋_GB2312" w:hint="eastAsia"/>
              </w:rPr>
              <w:t>科技等企业实现产业化生产，近三年新增销售收入</w:t>
            </w:r>
            <w:r w:rsidR="00551FB3" w:rsidRPr="00551FB3">
              <w:rPr>
                <w:rFonts w:eastAsia="仿宋_GB2312"/>
              </w:rPr>
              <w:t>181284.23</w:t>
            </w:r>
            <w:r w:rsidRPr="00CD7C8B">
              <w:rPr>
                <w:rFonts w:eastAsia="仿宋_GB2312" w:hint="eastAsia"/>
              </w:rPr>
              <w:t>万元，利润</w:t>
            </w:r>
            <w:r w:rsidR="00551FB3" w:rsidRPr="00551FB3">
              <w:rPr>
                <w:rFonts w:eastAsia="仿宋_GB2312"/>
              </w:rPr>
              <w:t>16119.78</w:t>
            </w:r>
            <w:r w:rsidRPr="00CD7C8B">
              <w:rPr>
                <w:rFonts w:eastAsia="仿宋_GB2312" w:hint="eastAsia"/>
              </w:rPr>
              <w:t>万元，</w:t>
            </w:r>
            <w:r w:rsidR="00551FB3">
              <w:rPr>
                <w:rFonts w:eastAsia="仿宋_GB2312" w:hint="eastAsia"/>
              </w:rPr>
              <w:t>出口创汇</w:t>
            </w:r>
            <w:r w:rsidR="00551FB3" w:rsidRPr="00551FB3">
              <w:rPr>
                <w:rFonts w:eastAsia="仿宋_GB2312"/>
              </w:rPr>
              <w:t>3403.93</w:t>
            </w:r>
            <w:r w:rsidRPr="00CD7C8B">
              <w:rPr>
                <w:rFonts w:eastAsia="仿宋_GB2312" w:hint="eastAsia"/>
              </w:rPr>
              <w:t>万</w:t>
            </w:r>
            <w:r w:rsidR="00551FB3">
              <w:rPr>
                <w:rFonts w:eastAsia="仿宋_GB2312" w:hint="eastAsia"/>
              </w:rPr>
              <w:t>美</w:t>
            </w:r>
            <w:r w:rsidRPr="00CD7C8B">
              <w:rPr>
                <w:rFonts w:eastAsia="仿宋_GB2312" w:hint="eastAsia"/>
              </w:rPr>
              <w:t>元，提升了植物提取物生产的全质化、智能化水平，推动了农业生产的可持续发展，社会经济效益显著。</w:t>
            </w:r>
          </w:p>
          <w:p w:rsidR="007A378A" w:rsidRPr="007A378A" w:rsidRDefault="00CD7C8B" w:rsidP="00CD7C8B">
            <w:pPr>
              <w:contextualSpacing/>
              <w:rPr>
                <w:rStyle w:val="title1"/>
                <w:b w:val="0"/>
                <w:color w:val="auto"/>
              </w:rPr>
            </w:pPr>
            <w:r w:rsidRPr="00CD7C8B">
              <w:rPr>
                <w:rFonts w:eastAsia="仿宋_GB2312" w:hint="eastAsia"/>
              </w:rPr>
              <w:t>推荐申报</w:t>
            </w:r>
            <w:r w:rsidRPr="00CD7C8B">
              <w:rPr>
                <w:rFonts w:eastAsia="仿宋_GB2312" w:hint="eastAsia"/>
              </w:rPr>
              <w:t xml:space="preserve">2022 </w:t>
            </w:r>
            <w:r w:rsidRPr="00CD7C8B">
              <w:rPr>
                <w:rFonts w:eastAsia="仿宋_GB2312" w:hint="eastAsia"/>
              </w:rPr>
              <w:t>年度浙江省科技进步奖一等奖。</w:t>
            </w:r>
          </w:p>
        </w:tc>
      </w:tr>
    </w:tbl>
    <w:p w:rsidR="00653BB3" w:rsidRDefault="00653BB3" w:rsidP="00CD7C8B">
      <w:pPr>
        <w:adjustRightInd w:val="0"/>
        <w:snapToGrid w:val="0"/>
        <w:spacing w:line="20" w:lineRule="exact"/>
      </w:pPr>
    </w:p>
    <w:p w:rsidR="00104CF8" w:rsidRDefault="00104CF8" w:rsidP="00CD7C8B">
      <w:pPr>
        <w:adjustRightInd w:val="0"/>
        <w:snapToGrid w:val="0"/>
        <w:spacing w:line="20" w:lineRule="exact"/>
      </w:pPr>
    </w:p>
    <w:p w:rsidR="00104CF8" w:rsidRDefault="00104CF8" w:rsidP="00CD7C8B">
      <w:pPr>
        <w:adjustRightInd w:val="0"/>
        <w:snapToGrid w:val="0"/>
        <w:spacing w:line="20" w:lineRule="exact"/>
      </w:pPr>
    </w:p>
    <w:p w:rsidR="00104CF8" w:rsidRDefault="00104CF8" w:rsidP="00CD7C8B">
      <w:pPr>
        <w:adjustRightInd w:val="0"/>
        <w:snapToGrid w:val="0"/>
        <w:spacing w:line="20" w:lineRule="exact"/>
      </w:pPr>
    </w:p>
    <w:p w:rsidR="00104CF8" w:rsidRDefault="00104CF8" w:rsidP="00CD7C8B">
      <w:pPr>
        <w:adjustRightInd w:val="0"/>
        <w:snapToGrid w:val="0"/>
        <w:spacing w:line="20" w:lineRule="exact"/>
      </w:pPr>
    </w:p>
    <w:p w:rsidR="00104CF8" w:rsidRPr="0004316B" w:rsidRDefault="00104CF8" w:rsidP="00104CF8">
      <w:pPr>
        <w:ind w:firstLineChars="200" w:firstLine="480"/>
        <w:rPr>
          <w:rFonts w:eastAsia="仿宋_GB2312"/>
          <w:sz w:val="24"/>
          <w:szCs w:val="28"/>
        </w:rPr>
      </w:pPr>
    </w:p>
    <w:p w:rsidR="00104CF8" w:rsidRPr="0004316B" w:rsidRDefault="00104CF8" w:rsidP="00104CF8">
      <w:pPr>
        <w:ind w:firstLineChars="200" w:firstLine="480"/>
        <w:rPr>
          <w:rFonts w:eastAsia="仿宋_GB2312"/>
          <w:sz w:val="24"/>
          <w:szCs w:val="28"/>
        </w:rPr>
      </w:pPr>
    </w:p>
    <w:p w:rsidR="00104CF8" w:rsidRPr="0004316B" w:rsidRDefault="00104CF8" w:rsidP="00104CF8">
      <w:pPr>
        <w:ind w:firstLineChars="200" w:firstLine="480"/>
        <w:jc w:val="center"/>
        <w:rPr>
          <w:rFonts w:eastAsia="黑体"/>
          <w:kern w:val="0"/>
          <w:sz w:val="32"/>
          <w:szCs w:val="32"/>
        </w:rPr>
        <w:sectPr w:rsidR="00104CF8" w:rsidRPr="0004316B">
          <w:pgSz w:w="12242" w:h="15842"/>
          <w:pgMar w:top="1418" w:right="1247" w:bottom="1134" w:left="1247" w:header="851" w:footer="850" w:gutter="0"/>
          <w:cols w:space="720"/>
        </w:sectPr>
      </w:pPr>
      <w:r w:rsidRPr="0004316B">
        <w:rPr>
          <w:rFonts w:eastAsia="仿宋_GB2312"/>
          <w:sz w:val="24"/>
          <w:szCs w:val="24"/>
        </w:rPr>
        <w:t xml:space="preserve">                                    </w:t>
      </w:r>
    </w:p>
    <w:p w:rsidR="00104CF8" w:rsidRPr="0004316B" w:rsidRDefault="00104CF8" w:rsidP="00104CF8">
      <w:pPr>
        <w:widowControl/>
        <w:jc w:val="left"/>
        <w:rPr>
          <w:rFonts w:eastAsia="方正黑体简体"/>
          <w:sz w:val="32"/>
        </w:rPr>
      </w:pPr>
      <w:r>
        <w:rPr>
          <w:rFonts w:eastAsia="方正黑体简体" w:hint="eastAsia"/>
          <w:sz w:val="32"/>
        </w:rPr>
        <w:lastRenderedPageBreak/>
        <w:t>附表</w:t>
      </w:r>
      <w:r>
        <w:rPr>
          <w:rFonts w:eastAsia="方正黑体简体" w:hint="eastAsia"/>
          <w:sz w:val="32"/>
        </w:rPr>
        <w:t xml:space="preserve">1                       </w:t>
      </w:r>
      <w:r w:rsidRPr="0004316B">
        <w:rPr>
          <w:rFonts w:eastAsia="方正黑体简体"/>
          <w:sz w:val="32"/>
        </w:rPr>
        <w:t>主要知识产权和标准规范目录</w:t>
      </w:r>
    </w:p>
    <w:tbl>
      <w:tblPr>
        <w:tblW w:w="14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2577"/>
        <w:gridCol w:w="992"/>
        <w:gridCol w:w="1655"/>
        <w:gridCol w:w="1213"/>
        <w:gridCol w:w="1213"/>
        <w:gridCol w:w="1213"/>
        <w:gridCol w:w="2215"/>
        <w:gridCol w:w="2215"/>
      </w:tblGrid>
      <w:tr w:rsidR="00104CF8" w:rsidRPr="0004316B" w:rsidTr="0024551B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F8" w:rsidRPr="0004316B" w:rsidRDefault="00104CF8" w:rsidP="0024551B">
            <w:pPr>
              <w:jc w:val="center"/>
              <w:rPr>
                <w:rFonts w:eastAsia="仿宋_GB2312"/>
                <w:sz w:val="24"/>
                <w:szCs w:val="21"/>
              </w:rPr>
            </w:pPr>
            <w:r w:rsidRPr="0004316B">
              <w:rPr>
                <w:rFonts w:eastAsia="仿宋_GB2312"/>
                <w:sz w:val="24"/>
                <w:szCs w:val="21"/>
              </w:rPr>
              <w:t>知识产权</w:t>
            </w:r>
          </w:p>
          <w:p w:rsidR="00104CF8" w:rsidRPr="0004316B" w:rsidRDefault="00104CF8" w:rsidP="0024551B">
            <w:pPr>
              <w:jc w:val="center"/>
              <w:rPr>
                <w:rFonts w:eastAsia="仿宋_GB2312"/>
                <w:sz w:val="24"/>
                <w:szCs w:val="21"/>
              </w:rPr>
            </w:pPr>
            <w:r w:rsidRPr="0004316B">
              <w:rPr>
                <w:rFonts w:eastAsia="仿宋_GB2312"/>
                <w:sz w:val="24"/>
                <w:szCs w:val="21"/>
              </w:rPr>
              <w:t>（标准规范）类别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F8" w:rsidRPr="0004316B" w:rsidRDefault="00104CF8" w:rsidP="0024551B">
            <w:pPr>
              <w:jc w:val="center"/>
              <w:rPr>
                <w:rFonts w:eastAsia="仿宋_GB2312"/>
                <w:sz w:val="24"/>
                <w:szCs w:val="21"/>
              </w:rPr>
            </w:pPr>
            <w:r w:rsidRPr="0004316B">
              <w:rPr>
                <w:rFonts w:eastAsia="仿宋_GB2312"/>
                <w:sz w:val="24"/>
                <w:szCs w:val="21"/>
              </w:rPr>
              <w:t>知识产权（标准规范）具体名称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F8" w:rsidRPr="0004316B" w:rsidRDefault="00104CF8" w:rsidP="0024551B">
            <w:pPr>
              <w:jc w:val="center"/>
              <w:rPr>
                <w:rFonts w:eastAsia="仿宋_GB2312"/>
                <w:sz w:val="24"/>
                <w:szCs w:val="21"/>
              </w:rPr>
            </w:pPr>
            <w:r w:rsidRPr="0004316B">
              <w:rPr>
                <w:rFonts w:eastAsia="仿宋_GB2312"/>
                <w:sz w:val="24"/>
                <w:szCs w:val="21"/>
              </w:rPr>
              <w:t>国家</w:t>
            </w:r>
          </w:p>
          <w:p w:rsidR="00104CF8" w:rsidRPr="0004316B" w:rsidRDefault="00104CF8" w:rsidP="0024551B">
            <w:pPr>
              <w:jc w:val="center"/>
              <w:rPr>
                <w:rFonts w:eastAsia="仿宋_GB2312"/>
                <w:bCs/>
                <w:snapToGrid w:val="0"/>
                <w:kern w:val="0"/>
                <w:sz w:val="24"/>
                <w:szCs w:val="21"/>
              </w:rPr>
            </w:pPr>
            <w:r w:rsidRPr="0004316B">
              <w:rPr>
                <w:rFonts w:eastAsia="仿宋_GB2312"/>
                <w:bCs/>
                <w:snapToGrid w:val="0"/>
                <w:kern w:val="0"/>
                <w:sz w:val="24"/>
                <w:szCs w:val="21"/>
              </w:rPr>
              <w:t>（地区）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F8" w:rsidRPr="0004316B" w:rsidRDefault="00104CF8" w:rsidP="0024551B">
            <w:pPr>
              <w:jc w:val="center"/>
              <w:rPr>
                <w:rFonts w:eastAsia="仿宋_GB2312"/>
                <w:sz w:val="24"/>
                <w:szCs w:val="21"/>
              </w:rPr>
            </w:pPr>
            <w:r w:rsidRPr="0004316B">
              <w:rPr>
                <w:rFonts w:eastAsia="仿宋_GB2312"/>
                <w:sz w:val="24"/>
                <w:szCs w:val="21"/>
              </w:rPr>
              <w:t>授权号</w:t>
            </w:r>
          </w:p>
          <w:p w:rsidR="00104CF8" w:rsidRPr="0004316B" w:rsidRDefault="00104CF8" w:rsidP="0024551B">
            <w:pPr>
              <w:jc w:val="center"/>
              <w:rPr>
                <w:rFonts w:eastAsia="仿宋_GB2312"/>
                <w:sz w:val="24"/>
                <w:szCs w:val="21"/>
              </w:rPr>
            </w:pPr>
            <w:r w:rsidRPr="0004316B">
              <w:rPr>
                <w:rFonts w:eastAsia="仿宋_GB2312"/>
                <w:sz w:val="24"/>
                <w:szCs w:val="21"/>
              </w:rPr>
              <w:t>（标准规范编号）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8" w:rsidRPr="0004316B" w:rsidRDefault="00104CF8" w:rsidP="0024551B">
            <w:pPr>
              <w:jc w:val="center"/>
              <w:rPr>
                <w:rFonts w:eastAsia="仿宋_GB2312"/>
                <w:sz w:val="24"/>
                <w:szCs w:val="21"/>
              </w:rPr>
            </w:pPr>
            <w:r w:rsidRPr="0004316B">
              <w:rPr>
                <w:rFonts w:eastAsia="仿宋_GB2312"/>
                <w:sz w:val="24"/>
                <w:szCs w:val="21"/>
              </w:rPr>
              <w:t>授权</w:t>
            </w:r>
          </w:p>
          <w:p w:rsidR="00104CF8" w:rsidRPr="0004316B" w:rsidRDefault="00104CF8" w:rsidP="0024551B">
            <w:pPr>
              <w:jc w:val="center"/>
              <w:rPr>
                <w:rFonts w:eastAsia="仿宋_GB2312"/>
                <w:sz w:val="24"/>
                <w:szCs w:val="21"/>
              </w:rPr>
            </w:pPr>
            <w:r w:rsidRPr="0004316B">
              <w:rPr>
                <w:rFonts w:eastAsia="仿宋_GB2312"/>
                <w:sz w:val="24"/>
                <w:szCs w:val="21"/>
              </w:rPr>
              <w:t>（标准发布）</w:t>
            </w:r>
          </w:p>
          <w:p w:rsidR="00104CF8" w:rsidRPr="0004316B" w:rsidRDefault="00104CF8" w:rsidP="0024551B">
            <w:pPr>
              <w:jc w:val="center"/>
              <w:rPr>
                <w:rFonts w:eastAsia="仿宋_GB2312"/>
                <w:sz w:val="24"/>
                <w:szCs w:val="21"/>
              </w:rPr>
            </w:pPr>
            <w:r w:rsidRPr="0004316B">
              <w:rPr>
                <w:rFonts w:eastAsia="仿宋_GB2312"/>
                <w:sz w:val="24"/>
                <w:szCs w:val="21"/>
              </w:rPr>
              <w:t>日期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F8" w:rsidRPr="0004316B" w:rsidRDefault="00104CF8" w:rsidP="0024551B">
            <w:pPr>
              <w:jc w:val="center"/>
              <w:rPr>
                <w:rFonts w:eastAsia="仿宋_GB2312"/>
                <w:sz w:val="24"/>
                <w:szCs w:val="21"/>
              </w:rPr>
            </w:pPr>
            <w:r w:rsidRPr="0004316B">
              <w:rPr>
                <w:rFonts w:eastAsia="仿宋_GB2312"/>
                <w:sz w:val="24"/>
                <w:szCs w:val="21"/>
              </w:rPr>
              <w:t>证书编号（标准规范批准发布部门）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F8" w:rsidRPr="0004316B" w:rsidRDefault="00104CF8" w:rsidP="0024551B">
            <w:pPr>
              <w:jc w:val="center"/>
              <w:rPr>
                <w:rFonts w:eastAsia="仿宋_GB2312"/>
                <w:sz w:val="24"/>
                <w:szCs w:val="21"/>
              </w:rPr>
            </w:pPr>
            <w:r w:rsidRPr="0004316B">
              <w:rPr>
                <w:rFonts w:eastAsia="仿宋_GB2312"/>
                <w:sz w:val="24"/>
                <w:szCs w:val="21"/>
              </w:rPr>
              <w:t>权利人（标准规范起草单位）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F8" w:rsidRPr="0004316B" w:rsidRDefault="00104CF8" w:rsidP="0024551B">
            <w:pPr>
              <w:jc w:val="center"/>
              <w:rPr>
                <w:rFonts w:eastAsia="仿宋_GB2312"/>
                <w:sz w:val="24"/>
                <w:szCs w:val="21"/>
              </w:rPr>
            </w:pPr>
            <w:r w:rsidRPr="0004316B">
              <w:rPr>
                <w:rFonts w:eastAsia="仿宋_GB2312"/>
                <w:sz w:val="24"/>
                <w:szCs w:val="21"/>
              </w:rPr>
              <w:t>发明人（标准规范起草人）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F8" w:rsidRPr="0004316B" w:rsidRDefault="00104CF8" w:rsidP="0024551B">
            <w:pPr>
              <w:jc w:val="center"/>
              <w:rPr>
                <w:rFonts w:eastAsia="仿宋_GB2312"/>
                <w:sz w:val="24"/>
                <w:szCs w:val="21"/>
              </w:rPr>
            </w:pPr>
            <w:r w:rsidRPr="0004316B">
              <w:rPr>
                <w:rFonts w:eastAsia="仿宋_GB2312"/>
                <w:sz w:val="24"/>
                <w:szCs w:val="21"/>
              </w:rPr>
              <w:t>发明专利（标准规范）有效状态</w:t>
            </w:r>
          </w:p>
        </w:tc>
      </w:tr>
      <w:tr w:rsidR="00104CF8" w:rsidRPr="0004316B" w:rsidTr="0024551B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8" w:rsidRPr="0004316B" w:rsidRDefault="00104CF8" w:rsidP="0024551B">
            <w:pPr>
              <w:rPr>
                <w:sz w:val="28"/>
                <w:szCs w:val="28"/>
              </w:rPr>
            </w:pPr>
            <w:r w:rsidRPr="00F756E6">
              <w:rPr>
                <w:rFonts w:eastAsia="仿宋_GB2312"/>
                <w:sz w:val="24"/>
                <w:szCs w:val="21"/>
              </w:rPr>
              <w:t>发明专利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8" w:rsidRPr="002D710D" w:rsidRDefault="00104CF8" w:rsidP="0024551B">
            <w:pPr>
              <w:rPr>
                <w:rFonts w:eastAsia="仿宋_GB2312"/>
                <w:sz w:val="24"/>
                <w:szCs w:val="21"/>
              </w:rPr>
            </w:pPr>
            <w:r w:rsidRPr="002D710D">
              <w:rPr>
                <w:rFonts w:eastAsia="仿宋_GB2312"/>
                <w:sz w:val="24"/>
                <w:szCs w:val="21"/>
              </w:rPr>
              <w:t>Method for extracting RG-I-rich pectin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8" w:rsidRPr="002D710D" w:rsidRDefault="00104CF8" w:rsidP="0024551B">
            <w:pPr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美国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8" w:rsidRPr="002D710D" w:rsidRDefault="00104CF8" w:rsidP="0024551B">
            <w:pPr>
              <w:rPr>
                <w:rFonts w:eastAsia="仿宋_GB2312"/>
                <w:sz w:val="24"/>
                <w:szCs w:val="21"/>
              </w:rPr>
            </w:pPr>
            <w:r w:rsidRPr="00392B57">
              <w:rPr>
                <w:rFonts w:eastAsia="仿宋_GB2312"/>
                <w:sz w:val="24"/>
                <w:szCs w:val="21"/>
              </w:rPr>
              <w:t>US 16/648,227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8" w:rsidRPr="002D710D" w:rsidRDefault="00104CF8" w:rsidP="0024551B">
            <w:pPr>
              <w:rPr>
                <w:rFonts w:eastAsia="仿宋_GB2312"/>
                <w:sz w:val="24"/>
                <w:szCs w:val="21"/>
              </w:rPr>
            </w:pPr>
            <w:r w:rsidRPr="002D710D">
              <w:rPr>
                <w:rFonts w:eastAsia="仿宋_GB2312"/>
                <w:sz w:val="24"/>
                <w:szCs w:val="21"/>
              </w:rPr>
              <w:t>2022-04-05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8" w:rsidRPr="002D710D" w:rsidRDefault="00104CF8" w:rsidP="0024551B">
            <w:pPr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US11202797B2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8" w:rsidRPr="002D710D" w:rsidRDefault="00104CF8" w:rsidP="0024551B">
            <w:pPr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浙江大学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8" w:rsidRPr="002D710D" w:rsidRDefault="00104CF8" w:rsidP="0024551B">
            <w:pPr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陈士国</w:t>
            </w:r>
            <w:r>
              <w:rPr>
                <w:rFonts w:eastAsia="仿宋_GB2312" w:hint="eastAsia"/>
                <w:sz w:val="24"/>
                <w:szCs w:val="21"/>
              </w:rPr>
              <w:t>；</w:t>
            </w:r>
            <w:r>
              <w:rPr>
                <w:rFonts w:eastAsia="仿宋_GB2312"/>
                <w:sz w:val="24"/>
                <w:szCs w:val="21"/>
              </w:rPr>
              <w:t>张华</w:t>
            </w:r>
            <w:r>
              <w:rPr>
                <w:rFonts w:eastAsia="仿宋_GB2312" w:hint="eastAsia"/>
                <w:sz w:val="24"/>
                <w:szCs w:val="21"/>
              </w:rPr>
              <w:t>；叶兴乾；刘东红；郑家琪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8" w:rsidRPr="00231187" w:rsidRDefault="00104CF8" w:rsidP="0024551B">
            <w:pPr>
              <w:rPr>
                <w:rFonts w:eastAsia="仿宋_GB2312"/>
                <w:sz w:val="24"/>
                <w:szCs w:val="21"/>
              </w:rPr>
            </w:pPr>
            <w:r w:rsidRPr="00231187">
              <w:rPr>
                <w:rFonts w:eastAsia="仿宋_GB2312"/>
                <w:sz w:val="24"/>
                <w:szCs w:val="21"/>
              </w:rPr>
              <w:t>有效</w:t>
            </w:r>
          </w:p>
        </w:tc>
      </w:tr>
      <w:tr w:rsidR="00104CF8" w:rsidRPr="0004316B" w:rsidTr="0024551B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8" w:rsidRPr="0004316B" w:rsidRDefault="00104CF8" w:rsidP="0024551B">
            <w:pPr>
              <w:rPr>
                <w:sz w:val="28"/>
                <w:szCs w:val="28"/>
              </w:rPr>
            </w:pPr>
            <w:r w:rsidRPr="00F756E6">
              <w:rPr>
                <w:rFonts w:eastAsia="仿宋_GB2312"/>
                <w:sz w:val="24"/>
                <w:szCs w:val="21"/>
              </w:rPr>
              <w:t>发明专利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8" w:rsidRPr="002D710D" w:rsidRDefault="00104CF8" w:rsidP="0024551B">
            <w:pPr>
              <w:rPr>
                <w:rFonts w:eastAsia="仿宋_GB2312"/>
                <w:sz w:val="24"/>
                <w:szCs w:val="21"/>
              </w:rPr>
            </w:pPr>
            <w:r w:rsidRPr="002D710D">
              <w:rPr>
                <w:rFonts w:eastAsia="仿宋_GB2312"/>
                <w:sz w:val="24"/>
                <w:szCs w:val="21"/>
              </w:rPr>
              <w:t xml:space="preserve">Ultrasound-assisted method for extracting a </w:t>
            </w:r>
            <w:proofErr w:type="spellStart"/>
            <w:r w:rsidRPr="002D710D">
              <w:rPr>
                <w:rFonts w:eastAsia="仿宋_GB2312"/>
                <w:sz w:val="24"/>
                <w:szCs w:val="21"/>
              </w:rPr>
              <w:t>pection</w:t>
            </w:r>
            <w:proofErr w:type="spellEnd"/>
            <w:r w:rsidRPr="002D710D">
              <w:rPr>
                <w:rFonts w:eastAsia="仿宋_GB2312"/>
                <w:sz w:val="24"/>
                <w:szCs w:val="21"/>
              </w:rPr>
              <w:t xml:space="preserve"> rich in RG-I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8" w:rsidRPr="002D710D" w:rsidRDefault="00104CF8" w:rsidP="0024551B">
            <w:pPr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美国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8" w:rsidRPr="002D710D" w:rsidRDefault="00104CF8" w:rsidP="0024551B">
            <w:pPr>
              <w:rPr>
                <w:rFonts w:eastAsia="仿宋_GB2312"/>
                <w:sz w:val="24"/>
                <w:szCs w:val="21"/>
              </w:rPr>
            </w:pPr>
            <w:r w:rsidRPr="00392B57">
              <w:rPr>
                <w:rFonts w:eastAsia="仿宋_GB2312"/>
                <w:sz w:val="24"/>
                <w:szCs w:val="21"/>
              </w:rPr>
              <w:t>US 17/267,489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8" w:rsidRPr="002D710D" w:rsidRDefault="00104CF8" w:rsidP="0024551B">
            <w:pPr>
              <w:rPr>
                <w:rFonts w:eastAsia="仿宋_GB2312"/>
                <w:sz w:val="24"/>
                <w:szCs w:val="21"/>
              </w:rPr>
            </w:pPr>
            <w:r w:rsidRPr="002D710D">
              <w:rPr>
                <w:rFonts w:eastAsia="仿宋_GB2312"/>
                <w:sz w:val="24"/>
                <w:szCs w:val="21"/>
              </w:rPr>
              <w:t>2022-11-01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8" w:rsidRPr="002D710D" w:rsidRDefault="00104CF8" w:rsidP="0024551B">
            <w:pPr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U</w:t>
            </w:r>
            <w:r w:rsidRPr="002A5A74">
              <w:rPr>
                <w:rFonts w:eastAsia="仿宋_GB2312"/>
                <w:sz w:val="24"/>
                <w:szCs w:val="21"/>
              </w:rPr>
              <w:t>S11485799B2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8" w:rsidRPr="002D710D" w:rsidRDefault="00104CF8" w:rsidP="0024551B">
            <w:pPr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浙江大学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8" w:rsidRPr="002D710D" w:rsidRDefault="00104CF8" w:rsidP="0024551B">
            <w:pPr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叶兴乾</w:t>
            </w:r>
            <w:r>
              <w:rPr>
                <w:rFonts w:eastAsia="仿宋_GB2312" w:hint="eastAsia"/>
                <w:sz w:val="24"/>
                <w:szCs w:val="21"/>
              </w:rPr>
              <w:t>；</w:t>
            </w:r>
            <w:r>
              <w:rPr>
                <w:rFonts w:eastAsia="仿宋_GB2312"/>
                <w:sz w:val="24"/>
                <w:szCs w:val="21"/>
              </w:rPr>
              <w:t>胡薇薇</w:t>
            </w:r>
            <w:r>
              <w:rPr>
                <w:rFonts w:eastAsia="仿宋_GB2312" w:hint="eastAsia"/>
                <w:sz w:val="24"/>
                <w:szCs w:val="21"/>
              </w:rPr>
              <w:t>；</w:t>
            </w:r>
            <w:r>
              <w:rPr>
                <w:rFonts w:eastAsia="仿宋_GB2312"/>
                <w:sz w:val="24"/>
                <w:szCs w:val="21"/>
              </w:rPr>
              <w:t>陈士国</w:t>
            </w:r>
            <w:r>
              <w:rPr>
                <w:rFonts w:eastAsia="仿宋_GB2312" w:hint="eastAsia"/>
                <w:sz w:val="24"/>
                <w:szCs w:val="21"/>
              </w:rPr>
              <w:t>；</w:t>
            </w:r>
            <w:r>
              <w:rPr>
                <w:rFonts w:eastAsia="仿宋_GB2312"/>
                <w:sz w:val="24"/>
                <w:szCs w:val="21"/>
              </w:rPr>
              <w:t>程焕</w:t>
            </w:r>
            <w:r>
              <w:rPr>
                <w:rFonts w:eastAsia="仿宋_GB2312" w:hint="eastAsia"/>
                <w:sz w:val="24"/>
                <w:szCs w:val="21"/>
              </w:rPr>
              <w:t>；</w:t>
            </w:r>
            <w:r>
              <w:rPr>
                <w:rFonts w:eastAsia="仿宋_GB2312"/>
                <w:sz w:val="24"/>
                <w:szCs w:val="21"/>
              </w:rPr>
              <w:t>刘东红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8" w:rsidRPr="00231187" w:rsidRDefault="00104CF8" w:rsidP="0024551B">
            <w:pPr>
              <w:rPr>
                <w:rFonts w:eastAsia="仿宋_GB2312"/>
                <w:sz w:val="24"/>
                <w:szCs w:val="21"/>
              </w:rPr>
            </w:pPr>
            <w:r w:rsidRPr="00231187">
              <w:rPr>
                <w:rFonts w:eastAsia="仿宋_GB2312"/>
                <w:sz w:val="24"/>
                <w:szCs w:val="21"/>
              </w:rPr>
              <w:t>有效</w:t>
            </w:r>
          </w:p>
        </w:tc>
      </w:tr>
      <w:tr w:rsidR="00104CF8" w:rsidRPr="0004316B" w:rsidTr="0024551B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8" w:rsidRPr="0004316B" w:rsidRDefault="00104CF8" w:rsidP="0024551B">
            <w:pPr>
              <w:rPr>
                <w:sz w:val="28"/>
                <w:szCs w:val="28"/>
              </w:rPr>
            </w:pPr>
            <w:r w:rsidRPr="00F756E6">
              <w:rPr>
                <w:rFonts w:eastAsia="仿宋_GB2312"/>
                <w:sz w:val="24"/>
                <w:szCs w:val="21"/>
              </w:rPr>
              <w:t>发明专利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8" w:rsidRPr="002D710D" w:rsidRDefault="00104CF8" w:rsidP="0024551B">
            <w:pPr>
              <w:rPr>
                <w:rFonts w:eastAsia="仿宋_GB2312"/>
                <w:sz w:val="24"/>
                <w:szCs w:val="21"/>
              </w:rPr>
            </w:pPr>
            <w:r w:rsidRPr="002D710D">
              <w:rPr>
                <w:rFonts w:eastAsia="仿宋_GB2312"/>
                <w:sz w:val="24"/>
                <w:szCs w:val="21"/>
              </w:rPr>
              <w:t xml:space="preserve">Method for preparing citrus-derived complex prebiotic agent and use of the </w:t>
            </w:r>
            <w:proofErr w:type="spellStart"/>
            <w:r w:rsidRPr="002D710D">
              <w:rPr>
                <w:rFonts w:eastAsia="仿宋_GB2312"/>
                <w:sz w:val="24"/>
                <w:szCs w:val="21"/>
              </w:rPr>
              <w:t>sam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8" w:rsidRPr="002D710D" w:rsidRDefault="00104CF8" w:rsidP="0024551B">
            <w:pPr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美国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8" w:rsidRPr="002D710D" w:rsidRDefault="00104CF8" w:rsidP="0024551B">
            <w:pPr>
              <w:rPr>
                <w:rFonts w:eastAsia="仿宋_GB2312"/>
                <w:sz w:val="24"/>
                <w:szCs w:val="21"/>
              </w:rPr>
            </w:pPr>
            <w:r w:rsidRPr="00392B57">
              <w:rPr>
                <w:rFonts w:eastAsia="仿宋_GB2312"/>
                <w:sz w:val="24"/>
                <w:szCs w:val="21"/>
              </w:rPr>
              <w:t>US 16/754,137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8" w:rsidRPr="002D710D" w:rsidRDefault="00104CF8" w:rsidP="0024551B">
            <w:pPr>
              <w:rPr>
                <w:rFonts w:eastAsia="仿宋_GB2312"/>
                <w:sz w:val="24"/>
                <w:szCs w:val="21"/>
              </w:rPr>
            </w:pPr>
            <w:r w:rsidRPr="002D710D">
              <w:rPr>
                <w:rFonts w:eastAsia="仿宋_GB2312"/>
                <w:sz w:val="24"/>
                <w:szCs w:val="21"/>
              </w:rPr>
              <w:t>2021-09-07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8" w:rsidRPr="002D710D" w:rsidRDefault="00104CF8" w:rsidP="0024551B">
            <w:pPr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US11110143B2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8" w:rsidRPr="002D710D" w:rsidRDefault="00104CF8" w:rsidP="0024551B">
            <w:pPr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浙江大学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8" w:rsidRPr="002D710D" w:rsidRDefault="00104CF8" w:rsidP="0024551B">
            <w:pPr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陈士国</w:t>
            </w:r>
            <w:r>
              <w:rPr>
                <w:rFonts w:eastAsia="仿宋_GB2312" w:hint="eastAsia"/>
                <w:sz w:val="24"/>
                <w:szCs w:val="21"/>
              </w:rPr>
              <w:t>；</w:t>
            </w:r>
            <w:r>
              <w:rPr>
                <w:rFonts w:eastAsia="仿宋_GB2312"/>
                <w:sz w:val="24"/>
                <w:szCs w:val="21"/>
              </w:rPr>
              <w:t>郑家琪</w:t>
            </w:r>
            <w:r>
              <w:rPr>
                <w:rFonts w:eastAsia="仿宋_GB2312" w:hint="eastAsia"/>
                <w:sz w:val="24"/>
                <w:szCs w:val="21"/>
              </w:rPr>
              <w:t>；</w:t>
            </w:r>
            <w:r>
              <w:rPr>
                <w:rFonts w:eastAsia="仿宋_GB2312"/>
                <w:sz w:val="24"/>
                <w:szCs w:val="21"/>
              </w:rPr>
              <w:t>叶兴乾</w:t>
            </w:r>
            <w:r>
              <w:rPr>
                <w:rFonts w:eastAsia="仿宋_GB2312" w:hint="eastAsia"/>
                <w:sz w:val="24"/>
                <w:szCs w:val="21"/>
              </w:rPr>
              <w:t>；</w:t>
            </w:r>
            <w:r>
              <w:rPr>
                <w:rFonts w:eastAsia="仿宋_GB2312"/>
                <w:sz w:val="24"/>
                <w:szCs w:val="21"/>
              </w:rPr>
              <w:t>刘东红</w:t>
            </w:r>
            <w:r>
              <w:rPr>
                <w:rFonts w:eastAsia="仿宋_GB2312" w:hint="eastAsia"/>
                <w:sz w:val="24"/>
                <w:szCs w:val="21"/>
              </w:rPr>
              <w:t>；</w:t>
            </w:r>
            <w:r>
              <w:rPr>
                <w:rFonts w:eastAsia="仿宋_GB2312"/>
                <w:sz w:val="24"/>
                <w:szCs w:val="21"/>
              </w:rPr>
              <w:t>张华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8" w:rsidRPr="00231187" w:rsidRDefault="00104CF8" w:rsidP="0024551B">
            <w:pPr>
              <w:rPr>
                <w:rFonts w:eastAsia="仿宋_GB2312"/>
                <w:sz w:val="24"/>
                <w:szCs w:val="21"/>
              </w:rPr>
            </w:pPr>
            <w:r w:rsidRPr="00231187">
              <w:rPr>
                <w:rFonts w:eastAsia="仿宋_GB2312"/>
                <w:sz w:val="24"/>
                <w:szCs w:val="21"/>
              </w:rPr>
              <w:t>有效</w:t>
            </w:r>
          </w:p>
        </w:tc>
      </w:tr>
      <w:tr w:rsidR="00104CF8" w:rsidRPr="0004316B" w:rsidTr="0024551B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8" w:rsidRPr="0004316B" w:rsidRDefault="00104CF8" w:rsidP="0024551B">
            <w:pPr>
              <w:rPr>
                <w:sz w:val="28"/>
                <w:szCs w:val="28"/>
              </w:rPr>
            </w:pPr>
            <w:r w:rsidRPr="00F756E6">
              <w:rPr>
                <w:rFonts w:eastAsia="仿宋_GB2312"/>
                <w:sz w:val="24"/>
                <w:szCs w:val="21"/>
              </w:rPr>
              <w:t>发明专利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8" w:rsidRPr="002D710D" w:rsidRDefault="00104CF8" w:rsidP="0024551B">
            <w:pPr>
              <w:rPr>
                <w:rFonts w:eastAsia="仿宋_GB2312"/>
                <w:sz w:val="24"/>
                <w:szCs w:val="21"/>
              </w:rPr>
            </w:pPr>
            <w:r w:rsidRPr="002D710D">
              <w:rPr>
                <w:rFonts w:eastAsia="仿宋_GB2312" w:hint="eastAsia"/>
                <w:sz w:val="24"/>
                <w:szCs w:val="21"/>
              </w:rPr>
              <w:t>超声辅助提取柑橘果皮中黄酮类化合物的方法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8" w:rsidRPr="002D710D" w:rsidRDefault="00104CF8" w:rsidP="0024551B">
            <w:pPr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中国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8" w:rsidRPr="002D710D" w:rsidRDefault="00104CF8" w:rsidP="0024551B">
            <w:pPr>
              <w:rPr>
                <w:rFonts w:eastAsia="仿宋_GB2312"/>
                <w:sz w:val="24"/>
                <w:szCs w:val="21"/>
              </w:rPr>
            </w:pPr>
            <w:r w:rsidRPr="002D710D">
              <w:rPr>
                <w:rFonts w:eastAsia="仿宋_GB2312"/>
                <w:sz w:val="24"/>
                <w:szCs w:val="21"/>
              </w:rPr>
              <w:t>202110513764.0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8" w:rsidRPr="002D710D" w:rsidRDefault="00104CF8" w:rsidP="0024551B">
            <w:pPr>
              <w:rPr>
                <w:rFonts w:eastAsia="仿宋_GB2312"/>
                <w:sz w:val="24"/>
                <w:szCs w:val="21"/>
              </w:rPr>
            </w:pPr>
            <w:r w:rsidRPr="002D710D">
              <w:rPr>
                <w:rFonts w:eastAsia="仿宋_GB2312"/>
                <w:sz w:val="24"/>
                <w:szCs w:val="21"/>
              </w:rPr>
              <w:t>2022-06-28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8" w:rsidRPr="002D710D" w:rsidRDefault="00104CF8" w:rsidP="0024551B">
            <w:pPr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5270126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8" w:rsidRPr="002D710D" w:rsidRDefault="00104CF8" w:rsidP="0024551B">
            <w:pPr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浙江工商大学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8" w:rsidRPr="002D710D" w:rsidRDefault="00104CF8" w:rsidP="0024551B">
            <w:pPr>
              <w:rPr>
                <w:rFonts w:eastAsia="仿宋_GB2312"/>
                <w:sz w:val="24"/>
                <w:szCs w:val="21"/>
              </w:rPr>
            </w:pPr>
            <w:r w:rsidRPr="00231187">
              <w:rPr>
                <w:rFonts w:eastAsia="仿宋_GB2312" w:hint="eastAsia"/>
                <w:sz w:val="24"/>
                <w:szCs w:val="21"/>
              </w:rPr>
              <w:t>顾青</w:t>
            </w:r>
            <w:r>
              <w:rPr>
                <w:rFonts w:eastAsia="仿宋_GB2312" w:hint="eastAsia"/>
                <w:sz w:val="24"/>
                <w:szCs w:val="21"/>
              </w:rPr>
              <w:t>；</w:t>
            </w:r>
            <w:proofErr w:type="gramStart"/>
            <w:r w:rsidRPr="00231187">
              <w:rPr>
                <w:rFonts w:eastAsia="仿宋_GB2312" w:hint="eastAsia"/>
                <w:sz w:val="24"/>
                <w:szCs w:val="21"/>
              </w:rPr>
              <w:t>郦</w:t>
            </w:r>
            <w:proofErr w:type="gramEnd"/>
            <w:r w:rsidRPr="00231187">
              <w:rPr>
                <w:rFonts w:eastAsia="仿宋_GB2312" w:hint="eastAsia"/>
                <w:sz w:val="24"/>
                <w:szCs w:val="21"/>
              </w:rPr>
              <w:t>萍</w:t>
            </w:r>
            <w:r>
              <w:rPr>
                <w:rFonts w:eastAsia="仿宋_GB2312" w:hint="eastAsia"/>
                <w:sz w:val="24"/>
                <w:szCs w:val="21"/>
              </w:rPr>
              <w:t>；</w:t>
            </w:r>
            <w:r w:rsidRPr="00231187">
              <w:rPr>
                <w:rFonts w:eastAsia="仿宋_GB2312" w:hint="eastAsia"/>
                <w:sz w:val="24"/>
                <w:szCs w:val="21"/>
              </w:rPr>
              <w:t>姚旭</w:t>
            </w:r>
            <w:r>
              <w:rPr>
                <w:rFonts w:eastAsia="仿宋_GB2312" w:hint="eastAsia"/>
                <w:sz w:val="24"/>
                <w:szCs w:val="21"/>
              </w:rPr>
              <w:t>；</w:t>
            </w:r>
            <w:r w:rsidRPr="00231187">
              <w:rPr>
                <w:rFonts w:eastAsia="仿宋_GB2312" w:hint="eastAsia"/>
                <w:sz w:val="24"/>
                <w:szCs w:val="21"/>
              </w:rPr>
              <w:t>周青青</w:t>
            </w:r>
            <w:r>
              <w:rPr>
                <w:rFonts w:eastAsia="仿宋_GB2312" w:hint="eastAsia"/>
                <w:sz w:val="24"/>
                <w:szCs w:val="21"/>
              </w:rPr>
              <w:t>；</w:t>
            </w:r>
            <w:r w:rsidRPr="00231187">
              <w:rPr>
                <w:rFonts w:eastAsia="仿宋_GB2312" w:hint="eastAsia"/>
                <w:sz w:val="24"/>
                <w:szCs w:val="21"/>
              </w:rPr>
              <w:t>蒙霞</w:t>
            </w:r>
            <w:r>
              <w:rPr>
                <w:rFonts w:eastAsia="仿宋_GB2312" w:hint="eastAsia"/>
                <w:sz w:val="24"/>
                <w:szCs w:val="21"/>
              </w:rPr>
              <w:t>；</w:t>
            </w:r>
            <w:proofErr w:type="gramStart"/>
            <w:r w:rsidRPr="00231187">
              <w:rPr>
                <w:rFonts w:eastAsia="仿宋_GB2312" w:hint="eastAsia"/>
                <w:sz w:val="24"/>
                <w:szCs w:val="21"/>
              </w:rPr>
              <w:t>张忠琴</w:t>
            </w:r>
            <w:proofErr w:type="gramEnd"/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8" w:rsidRPr="00231187" w:rsidRDefault="00104CF8" w:rsidP="0024551B">
            <w:pPr>
              <w:rPr>
                <w:rFonts w:eastAsia="仿宋_GB2312"/>
                <w:sz w:val="24"/>
                <w:szCs w:val="21"/>
              </w:rPr>
            </w:pPr>
            <w:r w:rsidRPr="00231187">
              <w:rPr>
                <w:rFonts w:eastAsia="仿宋_GB2312"/>
                <w:sz w:val="24"/>
                <w:szCs w:val="21"/>
              </w:rPr>
              <w:t>有效</w:t>
            </w:r>
          </w:p>
        </w:tc>
      </w:tr>
      <w:tr w:rsidR="00104CF8" w:rsidRPr="0004316B" w:rsidTr="0024551B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8" w:rsidRPr="0004316B" w:rsidRDefault="00104CF8" w:rsidP="0024551B">
            <w:pPr>
              <w:rPr>
                <w:sz w:val="28"/>
                <w:szCs w:val="28"/>
              </w:rPr>
            </w:pPr>
            <w:r w:rsidRPr="00F756E6">
              <w:rPr>
                <w:rFonts w:eastAsia="仿宋_GB2312"/>
                <w:sz w:val="24"/>
                <w:szCs w:val="21"/>
              </w:rPr>
              <w:t>发明专利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8" w:rsidRPr="002D710D" w:rsidRDefault="00104CF8" w:rsidP="0024551B">
            <w:pPr>
              <w:rPr>
                <w:rFonts w:eastAsia="仿宋_GB2312"/>
                <w:sz w:val="24"/>
                <w:szCs w:val="21"/>
              </w:rPr>
            </w:pPr>
            <w:r w:rsidRPr="002D710D">
              <w:rPr>
                <w:rFonts w:eastAsia="仿宋_GB2312" w:hint="eastAsia"/>
                <w:sz w:val="24"/>
                <w:szCs w:val="21"/>
              </w:rPr>
              <w:t>以原花色素为壁材的鱼油微胶囊及制备方法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8" w:rsidRPr="002D710D" w:rsidRDefault="00104CF8" w:rsidP="0024551B">
            <w:pPr>
              <w:rPr>
                <w:rFonts w:eastAsia="仿宋_GB2312"/>
                <w:sz w:val="24"/>
                <w:szCs w:val="21"/>
              </w:rPr>
            </w:pPr>
            <w:r w:rsidRPr="002D710D">
              <w:rPr>
                <w:rFonts w:eastAsia="仿宋_GB2312" w:hint="eastAsia"/>
                <w:sz w:val="24"/>
                <w:szCs w:val="21"/>
              </w:rPr>
              <w:t>中国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8" w:rsidRPr="002D710D" w:rsidRDefault="00104CF8" w:rsidP="0024551B">
            <w:pPr>
              <w:rPr>
                <w:rFonts w:eastAsia="仿宋_GB2312"/>
                <w:sz w:val="24"/>
                <w:szCs w:val="21"/>
              </w:rPr>
            </w:pPr>
            <w:r w:rsidRPr="002D710D">
              <w:rPr>
                <w:rFonts w:eastAsia="仿宋_GB2312"/>
                <w:sz w:val="24"/>
                <w:szCs w:val="21"/>
              </w:rPr>
              <w:t>201910970718.6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8" w:rsidRPr="002D710D" w:rsidRDefault="00104CF8" w:rsidP="0024551B">
            <w:pPr>
              <w:rPr>
                <w:rFonts w:eastAsia="仿宋_GB2312"/>
                <w:sz w:val="24"/>
                <w:szCs w:val="21"/>
              </w:rPr>
            </w:pPr>
            <w:r w:rsidRPr="002D710D">
              <w:rPr>
                <w:rFonts w:eastAsia="仿宋_GB2312"/>
                <w:sz w:val="24"/>
                <w:szCs w:val="21"/>
              </w:rPr>
              <w:t>2021-04-06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8" w:rsidRPr="002D710D" w:rsidRDefault="00104CF8" w:rsidP="0024551B">
            <w:pPr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4341326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8" w:rsidRPr="002D710D" w:rsidRDefault="00104CF8" w:rsidP="0024551B">
            <w:pPr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浙江大学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8" w:rsidRPr="00231187" w:rsidRDefault="00104CF8" w:rsidP="0024551B">
            <w:pPr>
              <w:rPr>
                <w:rFonts w:eastAsia="仿宋_GB2312"/>
                <w:sz w:val="24"/>
                <w:szCs w:val="21"/>
              </w:rPr>
            </w:pPr>
            <w:r w:rsidRPr="00231187">
              <w:rPr>
                <w:rFonts w:eastAsia="仿宋_GB2312" w:hint="eastAsia"/>
                <w:sz w:val="24"/>
                <w:szCs w:val="21"/>
              </w:rPr>
              <w:t>叶兴乾</w:t>
            </w:r>
            <w:r>
              <w:rPr>
                <w:rFonts w:eastAsia="仿宋_GB2312" w:hint="eastAsia"/>
                <w:sz w:val="24"/>
                <w:szCs w:val="21"/>
              </w:rPr>
              <w:t>；</w:t>
            </w:r>
            <w:r w:rsidRPr="00231187">
              <w:rPr>
                <w:rFonts w:eastAsia="仿宋_GB2312" w:hint="eastAsia"/>
                <w:sz w:val="24"/>
                <w:szCs w:val="21"/>
              </w:rPr>
              <w:t>潘海波</w:t>
            </w:r>
            <w:r>
              <w:rPr>
                <w:rFonts w:eastAsia="仿宋_GB2312" w:hint="eastAsia"/>
                <w:sz w:val="24"/>
                <w:szCs w:val="21"/>
              </w:rPr>
              <w:t>；</w:t>
            </w:r>
            <w:r w:rsidRPr="00231187">
              <w:rPr>
                <w:rFonts w:eastAsia="仿宋_GB2312" w:hint="eastAsia"/>
                <w:sz w:val="24"/>
                <w:szCs w:val="21"/>
              </w:rPr>
              <w:t>陈士国</w:t>
            </w:r>
            <w:r>
              <w:rPr>
                <w:rFonts w:eastAsia="仿宋_GB2312" w:hint="eastAsia"/>
                <w:sz w:val="24"/>
                <w:szCs w:val="21"/>
              </w:rPr>
              <w:t>；</w:t>
            </w:r>
            <w:r w:rsidRPr="00231187">
              <w:rPr>
                <w:rFonts w:eastAsia="仿宋_GB2312" w:hint="eastAsia"/>
                <w:sz w:val="24"/>
                <w:szCs w:val="21"/>
              </w:rPr>
              <w:t>沈学敏</w:t>
            </w:r>
          </w:p>
          <w:p w:rsidR="00104CF8" w:rsidRPr="002D710D" w:rsidRDefault="00104CF8" w:rsidP="0024551B">
            <w:pPr>
              <w:rPr>
                <w:rFonts w:eastAsia="仿宋_GB2312"/>
                <w:sz w:val="24"/>
                <w:szCs w:val="21"/>
              </w:rPr>
            </w:pPr>
            <w:r w:rsidRPr="00231187">
              <w:rPr>
                <w:rFonts w:eastAsia="仿宋_GB2312" w:hint="eastAsia"/>
                <w:sz w:val="24"/>
                <w:szCs w:val="21"/>
              </w:rPr>
              <w:t>陈健初</w:t>
            </w:r>
            <w:r>
              <w:rPr>
                <w:rFonts w:eastAsia="仿宋_GB2312" w:hint="eastAsia"/>
                <w:sz w:val="24"/>
                <w:szCs w:val="21"/>
              </w:rPr>
              <w:t>；</w:t>
            </w:r>
            <w:r w:rsidRPr="00231187">
              <w:rPr>
                <w:rFonts w:eastAsia="仿宋_GB2312" w:hint="eastAsia"/>
                <w:sz w:val="24"/>
                <w:szCs w:val="21"/>
              </w:rPr>
              <w:t>刘东红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8" w:rsidRPr="00231187" w:rsidRDefault="00104CF8" w:rsidP="0024551B">
            <w:pPr>
              <w:rPr>
                <w:rFonts w:eastAsia="仿宋_GB2312"/>
                <w:sz w:val="24"/>
                <w:szCs w:val="21"/>
              </w:rPr>
            </w:pPr>
            <w:r w:rsidRPr="00231187">
              <w:rPr>
                <w:rFonts w:eastAsia="仿宋_GB2312"/>
                <w:sz w:val="24"/>
                <w:szCs w:val="21"/>
              </w:rPr>
              <w:t>有效</w:t>
            </w:r>
          </w:p>
        </w:tc>
      </w:tr>
      <w:tr w:rsidR="00104CF8" w:rsidRPr="0004316B" w:rsidTr="0024551B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8" w:rsidRPr="0004316B" w:rsidRDefault="00104CF8" w:rsidP="0024551B">
            <w:pPr>
              <w:rPr>
                <w:sz w:val="28"/>
                <w:szCs w:val="28"/>
              </w:rPr>
            </w:pPr>
            <w:r w:rsidRPr="00F756E6">
              <w:rPr>
                <w:rFonts w:eastAsia="仿宋_GB2312"/>
                <w:sz w:val="24"/>
                <w:szCs w:val="21"/>
              </w:rPr>
              <w:t>发明专利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8" w:rsidRPr="002D710D" w:rsidRDefault="00104CF8" w:rsidP="0024551B">
            <w:pPr>
              <w:rPr>
                <w:rFonts w:eastAsia="仿宋_GB2312"/>
                <w:sz w:val="24"/>
                <w:szCs w:val="21"/>
              </w:rPr>
            </w:pPr>
            <w:r w:rsidRPr="002D710D">
              <w:rPr>
                <w:rFonts w:eastAsia="仿宋_GB2312" w:hint="eastAsia"/>
                <w:sz w:val="24"/>
                <w:szCs w:val="21"/>
              </w:rPr>
              <w:t>一种乳化型水溶性复合抗氧化剂及其制备方法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8" w:rsidRPr="002D710D" w:rsidRDefault="00104CF8" w:rsidP="0024551B">
            <w:pPr>
              <w:rPr>
                <w:rFonts w:eastAsia="仿宋_GB2312"/>
                <w:sz w:val="24"/>
                <w:szCs w:val="21"/>
              </w:rPr>
            </w:pPr>
            <w:r w:rsidRPr="002D710D">
              <w:rPr>
                <w:rFonts w:eastAsia="仿宋_GB2312" w:hint="eastAsia"/>
                <w:sz w:val="24"/>
                <w:szCs w:val="21"/>
              </w:rPr>
              <w:t>中国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8" w:rsidRPr="002D710D" w:rsidRDefault="00104CF8" w:rsidP="0024551B">
            <w:pPr>
              <w:rPr>
                <w:rFonts w:eastAsia="仿宋_GB2312"/>
                <w:sz w:val="24"/>
                <w:szCs w:val="21"/>
              </w:rPr>
            </w:pPr>
            <w:r w:rsidRPr="002D710D">
              <w:rPr>
                <w:rFonts w:eastAsia="仿宋_GB2312"/>
                <w:sz w:val="24"/>
                <w:szCs w:val="21"/>
              </w:rPr>
              <w:t>201410523334.7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8" w:rsidRPr="002D710D" w:rsidRDefault="00104CF8" w:rsidP="0024551B">
            <w:pPr>
              <w:rPr>
                <w:rFonts w:eastAsia="仿宋_GB2312"/>
                <w:sz w:val="24"/>
                <w:szCs w:val="21"/>
              </w:rPr>
            </w:pPr>
            <w:r w:rsidRPr="002D710D">
              <w:rPr>
                <w:rFonts w:eastAsia="仿宋_GB2312"/>
                <w:sz w:val="24"/>
                <w:szCs w:val="21"/>
              </w:rPr>
              <w:t>2018-05-2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8" w:rsidRPr="00195921" w:rsidRDefault="00104CF8" w:rsidP="0024551B">
            <w:pPr>
              <w:rPr>
                <w:rFonts w:eastAsia="仿宋_GB2312"/>
                <w:sz w:val="24"/>
                <w:szCs w:val="21"/>
              </w:rPr>
            </w:pPr>
            <w:r w:rsidRPr="00195921">
              <w:rPr>
                <w:rFonts w:eastAsia="仿宋_GB2312" w:hint="eastAsia"/>
                <w:sz w:val="24"/>
                <w:szCs w:val="21"/>
              </w:rPr>
              <w:t>2942950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8" w:rsidRPr="00195921" w:rsidRDefault="00104CF8" w:rsidP="0024551B">
            <w:pPr>
              <w:rPr>
                <w:rFonts w:eastAsia="仿宋_GB2312"/>
                <w:sz w:val="24"/>
                <w:szCs w:val="21"/>
              </w:rPr>
            </w:pPr>
            <w:r w:rsidRPr="00195921">
              <w:rPr>
                <w:rFonts w:eastAsia="仿宋_GB2312"/>
                <w:sz w:val="24"/>
                <w:szCs w:val="21"/>
              </w:rPr>
              <w:t>杭州娃哈哈科技有限公司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8" w:rsidRPr="00195921" w:rsidRDefault="00104CF8" w:rsidP="0024551B">
            <w:pPr>
              <w:rPr>
                <w:rFonts w:eastAsia="仿宋_GB2312"/>
                <w:sz w:val="24"/>
                <w:szCs w:val="21"/>
              </w:rPr>
            </w:pPr>
            <w:proofErr w:type="gramStart"/>
            <w:r w:rsidRPr="00195921">
              <w:rPr>
                <w:rFonts w:eastAsia="仿宋_GB2312" w:hint="eastAsia"/>
                <w:sz w:val="24"/>
                <w:szCs w:val="21"/>
              </w:rPr>
              <w:t>马海然</w:t>
            </w:r>
            <w:proofErr w:type="gramEnd"/>
            <w:r w:rsidRPr="00195921">
              <w:rPr>
                <w:rFonts w:eastAsia="仿宋_GB2312" w:hint="eastAsia"/>
                <w:sz w:val="24"/>
                <w:szCs w:val="21"/>
              </w:rPr>
              <w:t>;</w:t>
            </w:r>
            <w:proofErr w:type="gramStart"/>
            <w:r w:rsidRPr="00195921">
              <w:rPr>
                <w:rFonts w:eastAsia="仿宋_GB2312" w:hint="eastAsia"/>
                <w:sz w:val="24"/>
                <w:szCs w:val="21"/>
              </w:rPr>
              <w:t>舒成亮</w:t>
            </w:r>
            <w:proofErr w:type="gramEnd"/>
            <w:r w:rsidRPr="00195921">
              <w:rPr>
                <w:rFonts w:eastAsia="仿宋_GB2312" w:hint="eastAsia"/>
                <w:sz w:val="24"/>
                <w:szCs w:val="21"/>
              </w:rPr>
              <w:t>;</w:t>
            </w:r>
            <w:r w:rsidRPr="00195921">
              <w:rPr>
                <w:rFonts w:eastAsia="仿宋_GB2312" w:hint="eastAsia"/>
                <w:sz w:val="24"/>
                <w:szCs w:val="21"/>
              </w:rPr>
              <w:t>玉清</w:t>
            </w:r>
            <w:r w:rsidRPr="00195921">
              <w:rPr>
                <w:rFonts w:eastAsia="仿宋_GB2312" w:hint="eastAsia"/>
                <w:sz w:val="24"/>
                <w:szCs w:val="21"/>
              </w:rPr>
              <w:t>;</w:t>
            </w:r>
            <w:r w:rsidRPr="00195921">
              <w:rPr>
                <w:rFonts w:eastAsia="仿宋_GB2312" w:hint="eastAsia"/>
                <w:sz w:val="24"/>
                <w:szCs w:val="21"/>
              </w:rPr>
              <w:t>余立意</w:t>
            </w:r>
            <w:r w:rsidRPr="00195921">
              <w:rPr>
                <w:rFonts w:eastAsia="仿宋_GB2312" w:hint="eastAsia"/>
                <w:sz w:val="24"/>
                <w:szCs w:val="21"/>
              </w:rPr>
              <w:t>;</w:t>
            </w:r>
            <w:r w:rsidRPr="00195921">
              <w:rPr>
                <w:rFonts w:eastAsia="仿宋_GB2312" w:hint="eastAsia"/>
                <w:sz w:val="24"/>
                <w:szCs w:val="21"/>
              </w:rPr>
              <w:t>李言郡</w:t>
            </w:r>
            <w:r w:rsidRPr="00195921">
              <w:rPr>
                <w:rFonts w:eastAsia="仿宋_GB2312" w:hint="eastAsia"/>
                <w:sz w:val="24"/>
                <w:szCs w:val="21"/>
              </w:rPr>
              <w:t>;</w:t>
            </w:r>
            <w:r w:rsidRPr="00195921">
              <w:rPr>
                <w:rFonts w:eastAsia="仿宋_GB2312" w:hint="eastAsia"/>
                <w:sz w:val="24"/>
                <w:szCs w:val="21"/>
              </w:rPr>
              <w:t>欧凯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8" w:rsidRPr="00231187" w:rsidRDefault="00104CF8" w:rsidP="0024551B">
            <w:pPr>
              <w:rPr>
                <w:rFonts w:eastAsia="仿宋_GB2312"/>
                <w:sz w:val="24"/>
                <w:szCs w:val="21"/>
              </w:rPr>
            </w:pPr>
            <w:r w:rsidRPr="00231187">
              <w:rPr>
                <w:rFonts w:eastAsia="仿宋_GB2312"/>
                <w:sz w:val="24"/>
                <w:szCs w:val="21"/>
              </w:rPr>
              <w:t>有效</w:t>
            </w:r>
          </w:p>
        </w:tc>
      </w:tr>
      <w:tr w:rsidR="00104CF8" w:rsidRPr="0004316B" w:rsidTr="0024551B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8" w:rsidRPr="0004316B" w:rsidRDefault="00104CF8" w:rsidP="0024551B">
            <w:pPr>
              <w:rPr>
                <w:sz w:val="28"/>
                <w:szCs w:val="28"/>
              </w:rPr>
            </w:pPr>
            <w:r w:rsidRPr="00F756E6">
              <w:rPr>
                <w:rFonts w:eastAsia="仿宋_GB2312"/>
                <w:sz w:val="24"/>
                <w:szCs w:val="21"/>
              </w:rPr>
              <w:t>发明专利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8" w:rsidRPr="002D710D" w:rsidRDefault="00104CF8" w:rsidP="0024551B">
            <w:pPr>
              <w:rPr>
                <w:rFonts w:eastAsia="仿宋_GB2312"/>
                <w:sz w:val="24"/>
                <w:szCs w:val="21"/>
              </w:rPr>
            </w:pPr>
            <w:r w:rsidRPr="002D710D">
              <w:rPr>
                <w:rFonts w:eastAsia="仿宋_GB2312" w:hint="eastAsia"/>
                <w:sz w:val="24"/>
                <w:szCs w:val="21"/>
              </w:rPr>
              <w:t>一种天然茶</w:t>
            </w:r>
            <w:proofErr w:type="gramStart"/>
            <w:r w:rsidRPr="002D710D">
              <w:rPr>
                <w:rFonts w:eastAsia="仿宋_GB2312" w:hint="eastAsia"/>
                <w:sz w:val="24"/>
                <w:szCs w:val="21"/>
              </w:rPr>
              <w:t>氨酸粗品</w:t>
            </w:r>
            <w:proofErr w:type="gramEnd"/>
            <w:r w:rsidRPr="002D710D">
              <w:rPr>
                <w:rFonts w:eastAsia="仿宋_GB2312" w:hint="eastAsia"/>
                <w:sz w:val="24"/>
                <w:szCs w:val="21"/>
              </w:rPr>
              <w:t>的纯化方法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8" w:rsidRPr="002D710D" w:rsidRDefault="00104CF8" w:rsidP="0024551B">
            <w:pPr>
              <w:rPr>
                <w:rFonts w:eastAsia="仿宋_GB2312"/>
                <w:sz w:val="24"/>
                <w:szCs w:val="21"/>
              </w:rPr>
            </w:pPr>
            <w:r w:rsidRPr="002D710D">
              <w:rPr>
                <w:rFonts w:eastAsia="仿宋_GB2312" w:hint="eastAsia"/>
                <w:sz w:val="24"/>
                <w:szCs w:val="21"/>
              </w:rPr>
              <w:t>中国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8" w:rsidRPr="002D710D" w:rsidRDefault="00104CF8" w:rsidP="0024551B">
            <w:pPr>
              <w:rPr>
                <w:rFonts w:eastAsia="仿宋_GB2312"/>
                <w:sz w:val="24"/>
                <w:szCs w:val="21"/>
              </w:rPr>
            </w:pPr>
            <w:r w:rsidRPr="002D710D">
              <w:rPr>
                <w:rFonts w:eastAsia="仿宋_GB2312"/>
                <w:sz w:val="24"/>
                <w:szCs w:val="21"/>
              </w:rPr>
              <w:t>202010483225.2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8" w:rsidRPr="002D710D" w:rsidRDefault="00104CF8" w:rsidP="0024551B">
            <w:pPr>
              <w:rPr>
                <w:rFonts w:eastAsia="仿宋_GB2312"/>
                <w:sz w:val="24"/>
                <w:szCs w:val="21"/>
              </w:rPr>
            </w:pPr>
            <w:r w:rsidRPr="002D710D">
              <w:rPr>
                <w:rFonts w:eastAsia="仿宋_GB2312"/>
                <w:sz w:val="24"/>
                <w:szCs w:val="21"/>
              </w:rPr>
              <w:t>2023-01-31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8" w:rsidRPr="00195921" w:rsidRDefault="00104CF8" w:rsidP="0024551B">
            <w:pPr>
              <w:rPr>
                <w:rFonts w:eastAsia="仿宋_GB2312"/>
                <w:sz w:val="24"/>
                <w:szCs w:val="21"/>
              </w:rPr>
            </w:pPr>
            <w:r w:rsidRPr="00195921">
              <w:rPr>
                <w:rFonts w:eastAsia="仿宋_GB2312" w:hint="eastAsia"/>
                <w:sz w:val="24"/>
                <w:szCs w:val="21"/>
              </w:rPr>
              <w:t>5717647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8" w:rsidRPr="00195921" w:rsidRDefault="00104CF8" w:rsidP="0024551B">
            <w:pPr>
              <w:rPr>
                <w:rFonts w:eastAsia="仿宋_GB2312"/>
                <w:sz w:val="24"/>
                <w:szCs w:val="21"/>
              </w:rPr>
            </w:pPr>
            <w:r w:rsidRPr="00195921">
              <w:rPr>
                <w:rFonts w:eastAsia="仿宋_GB2312"/>
                <w:sz w:val="24"/>
                <w:szCs w:val="21"/>
              </w:rPr>
              <w:t>浙江天草生物科技有限公司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8" w:rsidRPr="00195921" w:rsidRDefault="00104CF8" w:rsidP="0024551B">
            <w:pPr>
              <w:rPr>
                <w:rFonts w:eastAsia="仿宋_GB2312"/>
                <w:sz w:val="24"/>
                <w:szCs w:val="21"/>
              </w:rPr>
            </w:pPr>
            <w:r w:rsidRPr="00195921">
              <w:rPr>
                <w:rFonts w:eastAsia="仿宋_GB2312"/>
                <w:sz w:val="24"/>
                <w:szCs w:val="21"/>
              </w:rPr>
              <w:t>王奇超</w:t>
            </w:r>
            <w:r w:rsidRPr="00195921">
              <w:rPr>
                <w:rFonts w:eastAsia="仿宋_GB2312" w:hint="eastAsia"/>
                <w:sz w:val="24"/>
                <w:szCs w:val="21"/>
              </w:rPr>
              <w:t>；</w:t>
            </w:r>
            <w:r w:rsidRPr="00195921">
              <w:rPr>
                <w:rFonts w:eastAsia="仿宋_GB2312"/>
                <w:sz w:val="24"/>
                <w:szCs w:val="21"/>
              </w:rPr>
              <w:t>程勇</w:t>
            </w:r>
            <w:r w:rsidRPr="00195921">
              <w:rPr>
                <w:rFonts w:eastAsia="仿宋_GB2312" w:hint="eastAsia"/>
                <w:sz w:val="24"/>
                <w:szCs w:val="21"/>
              </w:rPr>
              <w:t>；</w:t>
            </w:r>
            <w:r w:rsidRPr="00195921">
              <w:rPr>
                <w:rFonts w:eastAsia="仿宋_GB2312"/>
                <w:sz w:val="24"/>
                <w:szCs w:val="21"/>
              </w:rPr>
              <w:t>邵云东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8" w:rsidRPr="00231187" w:rsidRDefault="00104CF8" w:rsidP="0024551B">
            <w:pPr>
              <w:rPr>
                <w:rFonts w:eastAsia="仿宋_GB2312"/>
                <w:sz w:val="24"/>
                <w:szCs w:val="21"/>
              </w:rPr>
            </w:pPr>
            <w:r w:rsidRPr="00231187">
              <w:rPr>
                <w:rFonts w:eastAsia="仿宋_GB2312"/>
                <w:sz w:val="24"/>
                <w:szCs w:val="21"/>
              </w:rPr>
              <w:t>有效</w:t>
            </w:r>
          </w:p>
        </w:tc>
      </w:tr>
      <w:tr w:rsidR="00104CF8" w:rsidRPr="0004316B" w:rsidTr="0024551B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8" w:rsidRPr="0004316B" w:rsidRDefault="001159DE" w:rsidP="0024551B">
            <w:pPr>
              <w:rPr>
                <w:sz w:val="28"/>
                <w:szCs w:val="28"/>
              </w:rPr>
            </w:pPr>
            <w:r>
              <w:rPr>
                <w:rFonts w:eastAsia="仿宋_GB2312" w:hint="eastAsia"/>
                <w:sz w:val="24"/>
                <w:szCs w:val="21"/>
              </w:rPr>
              <w:t>实用新型专利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8" w:rsidRPr="002D710D" w:rsidRDefault="001159DE" w:rsidP="0024551B">
            <w:pPr>
              <w:rPr>
                <w:rFonts w:eastAsia="仿宋_GB2312"/>
                <w:sz w:val="24"/>
                <w:szCs w:val="21"/>
              </w:rPr>
            </w:pPr>
            <w:r w:rsidRPr="001159DE">
              <w:rPr>
                <w:rFonts w:eastAsia="仿宋_GB2312" w:hint="eastAsia"/>
                <w:sz w:val="24"/>
                <w:szCs w:val="21"/>
              </w:rPr>
              <w:t>逆流提取生产线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8" w:rsidRPr="002D710D" w:rsidRDefault="00104CF8" w:rsidP="0024551B">
            <w:pPr>
              <w:rPr>
                <w:rFonts w:eastAsia="仿宋_GB2312"/>
                <w:sz w:val="24"/>
                <w:szCs w:val="21"/>
              </w:rPr>
            </w:pPr>
            <w:r w:rsidRPr="002D710D">
              <w:rPr>
                <w:rFonts w:eastAsia="仿宋_GB2312" w:hint="eastAsia"/>
                <w:sz w:val="24"/>
                <w:szCs w:val="21"/>
              </w:rPr>
              <w:t>中国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8" w:rsidRPr="002D710D" w:rsidRDefault="001159DE" w:rsidP="0024551B">
            <w:pPr>
              <w:rPr>
                <w:rFonts w:eastAsia="仿宋_GB2312"/>
                <w:sz w:val="24"/>
                <w:szCs w:val="21"/>
              </w:rPr>
            </w:pPr>
            <w:r w:rsidRPr="001159DE">
              <w:rPr>
                <w:rFonts w:eastAsia="仿宋_GB2312"/>
                <w:sz w:val="24"/>
                <w:szCs w:val="21"/>
              </w:rPr>
              <w:t>201620901892.7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8" w:rsidRPr="002D710D" w:rsidRDefault="00104CF8" w:rsidP="001159DE">
            <w:pPr>
              <w:rPr>
                <w:rFonts w:eastAsia="仿宋_GB2312"/>
                <w:sz w:val="24"/>
                <w:szCs w:val="21"/>
              </w:rPr>
            </w:pPr>
            <w:r w:rsidRPr="002D710D">
              <w:rPr>
                <w:rFonts w:eastAsia="仿宋_GB2312"/>
                <w:sz w:val="24"/>
                <w:szCs w:val="21"/>
              </w:rPr>
              <w:t>20</w:t>
            </w:r>
            <w:r w:rsidR="001159DE">
              <w:rPr>
                <w:rFonts w:eastAsia="仿宋_GB2312" w:hint="eastAsia"/>
                <w:sz w:val="24"/>
                <w:szCs w:val="21"/>
              </w:rPr>
              <w:t>17-06-20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8" w:rsidRPr="00195921" w:rsidRDefault="00104CF8" w:rsidP="0024551B">
            <w:pPr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3115088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8" w:rsidRPr="00195921" w:rsidRDefault="00104CF8" w:rsidP="0024551B">
            <w:pPr>
              <w:rPr>
                <w:rFonts w:eastAsia="仿宋_GB2312"/>
                <w:sz w:val="24"/>
                <w:szCs w:val="21"/>
              </w:rPr>
            </w:pPr>
            <w:r w:rsidRPr="00195921">
              <w:rPr>
                <w:rFonts w:eastAsia="仿宋_GB2312" w:hint="eastAsia"/>
                <w:sz w:val="24"/>
                <w:szCs w:val="21"/>
              </w:rPr>
              <w:t>浙江双子智能装备有限公司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8" w:rsidRPr="00195921" w:rsidRDefault="006E774F" w:rsidP="006E774F">
            <w:pPr>
              <w:rPr>
                <w:rFonts w:eastAsia="仿宋_GB2312"/>
                <w:sz w:val="24"/>
                <w:szCs w:val="21"/>
              </w:rPr>
            </w:pPr>
            <w:r w:rsidRPr="006E774F">
              <w:rPr>
                <w:rFonts w:eastAsia="仿宋_GB2312" w:hint="eastAsia"/>
                <w:sz w:val="24"/>
                <w:szCs w:val="21"/>
              </w:rPr>
              <w:t>李义军</w:t>
            </w:r>
            <w:r>
              <w:rPr>
                <w:rFonts w:eastAsia="仿宋_GB2312" w:hint="eastAsia"/>
                <w:sz w:val="24"/>
                <w:szCs w:val="21"/>
              </w:rPr>
              <w:t>；</w:t>
            </w:r>
            <w:r w:rsidRPr="006E774F">
              <w:rPr>
                <w:rFonts w:eastAsia="仿宋_GB2312" w:hint="eastAsia"/>
                <w:sz w:val="24"/>
                <w:szCs w:val="21"/>
              </w:rPr>
              <w:t>宋云飞</w:t>
            </w:r>
            <w:r>
              <w:rPr>
                <w:rFonts w:eastAsia="仿宋_GB2312" w:hint="eastAsia"/>
                <w:sz w:val="24"/>
                <w:szCs w:val="21"/>
              </w:rPr>
              <w:t>；</w:t>
            </w:r>
            <w:r w:rsidRPr="006E774F">
              <w:rPr>
                <w:rFonts w:eastAsia="仿宋_GB2312" w:hint="eastAsia"/>
                <w:sz w:val="24"/>
                <w:szCs w:val="21"/>
              </w:rPr>
              <w:t xml:space="preserve">   </w:t>
            </w:r>
            <w:r w:rsidRPr="006E774F">
              <w:rPr>
                <w:rFonts w:eastAsia="仿宋_GB2312" w:hint="eastAsia"/>
                <w:sz w:val="24"/>
                <w:szCs w:val="21"/>
              </w:rPr>
              <w:t>张辉</w:t>
            </w:r>
            <w:r>
              <w:rPr>
                <w:rFonts w:eastAsia="仿宋_GB2312" w:hint="eastAsia"/>
                <w:sz w:val="24"/>
                <w:szCs w:val="21"/>
              </w:rPr>
              <w:t>；</w:t>
            </w:r>
            <w:r w:rsidRPr="006E774F">
              <w:rPr>
                <w:rFonts w:eastAsia="仿宋_GB2312" w:hint="eastAsia"/>
                <w:sz w:val="24"/>
                <w:szCs w:val="21"/>
              </w:rPr>
              <w:t>田汉玉</w:t>
            </w:r>
            <w:r>
              <w:rPr>
                <w:rFonts w:eastAsia="仿宋_GB2312" w:hint="eastAsia"/>
                <w:sz w:val="24"/>
                <w:szCs w:val="21"/>
              </w:rPr>
              <w:t>；</w:t>
            </w:r>
            <w:r w:rsidRPr="006E774F">
              <w:rPr>
                <w:rFonts w:eastAsia="仿宋_GB2312" w:hint="eastAsia"/>
                <w:sz w:val="24"/>
                <w:szCs w:val="21"/>
              </w:rPr>
              <w:t>郑明辉</w:t>
            </w:r>
            <w:r w:rsidRPr="006E774F">
              <w:rPr>
                <w:rFonts w:eastAsia="仿宋_GB2312" w:hint="eastAsia"/>
                <w:sz w:val="24"/>
                <w:szCs w:val="21"/>
              </w:rPr>
              <w:t xml:space="preserve"> 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8" w:rsidRPr="00231187" w:rsidRDefault="00104CF8" w:rsidP="0024551B">
            <w:pPr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有效</w:t>
            </w:r>
          </w:p>
        </w:tc>
      </w:tr>
    </w:tbl>
    <w:p w:rsidR="00104CF8" w:rsidRPr="0004316B" w:rsidRDefault="00104CF8" w:rsidP="00104CF8">
      <w:pPr>
        <w:spacing w:beforeAutospacing="1" w:afterAutospacing="1"/>
        <w:rPr>
          <w:rFonts w:eastAsia="黑体"/>
          <w:kern w:val="0"/>
          <w:sz w:val="32"/>
          <w:szCs w:val="32"/>
        </w:rPr>
        <w:sectPr w:rsidR="00104CF8" w:rsidRPr="0004316B">
          <w:pgSz w:w="15842" w:h="12242" w:orient="landscape"/>
          <w:pgMar w:top="1418" w:right="1247" w:bottom="1134" w:left="1247" w:header="851" w:footer="794" w:gutter="0"/>
          <w:cols w:space="720"/>
        </w:sectPr>
      </w:pPr>
    </w:p>
    <w:p w:rsidR="00104CF8" w:rsidRPr="0004316B" w:rsidRDefault="00104CF8" w:rsidP="00104CF8">
      <w:pPr>
        <w:widowControl/>
        <w:rPr>
          <w:rFonts w:eastAsia="方正黑体简体"/>
          <w:sz w:val="32"/>
        </w:rPr>
      </w:pPr>
      <w:r>
        <w:rPr>
          <w:rFonts w:eastAsia="方正黑体简体" w:hint="eastAsia"/>
          <w:sz w:val="32"/>
        </w:rPr>
        <w:lastRenderedPageBreak/>
        <w:t>附表</w:t>
      </w:r>
      <w:r>
        <w:rPr>
          <w:rFonts w:eastAsia="方正黑体简体" w:hint="eastAsia"/>
          <w:sz w:val="32"/>
        </w:rPr>
        <w:t xml:space="preserve">2             </w:t>
      </w:r>
      <w:r w:rsidRPr="0004316B">
        <w:rPr>
          <w:rFonts w:eastAsia="方正黑体简体"/>
          <w:sz w:val="32"/>
        </w:rPr>
        <w:t>代表性论文专著目录</w:t>
      </w:r>
    </w:p>
    <w:tbl>
      <w:tblPr>
        <w:tblW w:w="8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8"/>
        <w:gridCol w:w="3571"/>
        <w:gridCol w:w="963"/>
        <w:gridCol w:w="993"/>
        <w:gridCol w:w="850"/>
      </w:tblGrid>
      <w:tr w:rsidR="00104CF8" w:rsidRPr="0004316B" w:rsidTr="0024551B">
        <w:trPr>
          <w:trHeight w:hRule="exact" w:val="907"/>
          <w:jc w:val="center"/>
        </w:trPr>
        <w:tc>
          <w:tcPr>
            <w:tcW w:w="17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CF8" w:rsidRPr="0004316B" w:rsidRDefault="00104CF8" w:rsidP="0024551B">
            <w:pPr>
              <w:jc w:val="center"/>
              <w:rPr>
                <w:rFonts w:eastAsia="仿宋_GB2312"/>
                <w:sz w:val="24"/>
              </w:rPr>
            </w:pPr>
            <w:r w:rsidRPr="0004316B">
              <w:rPr>
                <w:rFonts w:eastAsia="仿宋_GB2312"/>
                <w:sz w:val="24"/>
              </w:rPr>
              <w:t>作</w:t>
            </w:r>
            <w:r w:rsidRPr="0004316B">
              <w:rPr>
                <w:rFonts w:eastAsia="仿宋_GB2312"/>
                <w:sz w:val="24"/>
              </w:rPr>
              <w:t xml:space="preserve"> </w:t>
            </w:r>
            <w:r w:rsidRPr="0004316B">
              <w:rPr>
                <w:rFonts w:eastAsia="仿宋_GB2312"/>
                <w:sz w:val="24"/>
              </w:rPr>
              <w:t>者</w:t>
            </w:r>
          </w:p>
        </w:tc>
        <w:tc>
          <w:tcPr>
            <w:tcW w:w="35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CF8" w:rsidRPr="0004316B" w:rsidRDefault="00104CF8" w:rsidP="0024551B">
            <w:pPr>
              <w:jc w:val="center"/>
              <w:rPr>
                <w:rFonts w:eastAsia="仿宋_GB2312"/>
                <w:sz w:val="24"/>
              </w:rPr>
            </w:pPr>
            <w:r w:rsidRPr="0004316B">
              <w:rPr>
                <w:rFonts w:eastAsia="仿宋_GB2312"/>
                <w:sz w:val="24"/>
              </w:rPr>
              <w:t>论文专著名称</w:t>
            </w:r>
            <w:r w:rsidRPr="0004316B">
              <w:rPr>
                <w:rFonts w:eastAsia="仿宋_GB2312"/>
                <w:sz w:val="24"/>
              </w:rPr>
              <w:t>/</w:t>
            </w:r>
            <w:r w:rsidRPr="0004316B">
              <w:rPr>
                <w:rFonts w:eastAsia="仿宋_GB2312"/>
                <w:sz w:val="24"/>
              </w:rPr>
              <w:t>刊物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4CF8" w:rsidRPr="0004316B" w:rsidRDefault="00104CF8" w:rsidP="0024551B">
            <w:pPr>
              <w:jc w:val="center"/>
              <w:rPr>
                <w:rFonts w:eastAsia="仿宋_GB2312"/>
                <w:sz w:val="24"/>
              </w:rPr>
            </w:pPr>
            <w:r w:rsidRPr="0004316B">
              <w:rPr>
                <w:rFonts w:eastAsia="仿宋_GB2312"/>
                <w:sz w:val="24"/>
              </w:rPr>
              <w:t>年卷</w:t>
            </w:r>
          </w:p>
          <w:p w:rsidR="00104CF8" w:rsidRPr="0004316B" w:rsidRDefault="00104CF8" w:rsidP="0024551B">
            <w:pPr>
              <w:jc w:val="center"/>
              <w:rPr>
                <w:rFonts w:eastAsia="仿宋_GB2312"/>
                <w:szCs w:val="21"/>
              </w:rPr>
            </w:pPr>
            <w:r w:rsidRPr="0004316B">
              <w:rPr>
                <w:rFonts w:eastAsia="仿宋_GB2312"/>
                <w:sz w:val="24"/>
              </w:rPr>
              <w:t>页码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4CF8" w:rsidRPr="0004316B" w:rsidRDefault="00104CF8" w:rsidP="0024551B">
            <w:pPr>
              <w:jc w:val="center"/>
              <w:rPr>
                <w:rFonts w:eastAsia="仿宋_GB2312"/>
                <w:sz w:val="24"/>
              </w:rPr>
            </w:pPr>
            <w:r w:rsidRPr="0004316B">
              <w:rPr>
                <w:rFonts w:eastAsia="仿宋_GB2312"/>
                <w:sz w:val="24"/>
              </w:rPr>
              <w:t>发表</w:t>
            </w:r>
          </w:p>
          <w:p w:rsidR="00104CF8" w:rsidRPr="0004316B" w:rsidRDefault="00104CF8" w:rsidP="0024551B">
            <w:pPr>
              <w:jc w:val="center"/>
              <w:rPr>
                <w:rFonts w:eastAsia="仿宋_GB2312"/>
                <w:sz w:val="24"/>
              </w:rPr>
            </w:pPr>
            <w:r w:rsidRPr="0004316B">
              <w:rPr>
                <w:rFonts w:eastAsia="仿宋_GB2312"/>
                <w:sz w:val="24"/>
              </w:rPr>
              <w:t>时间</w:t>
            </w:r>
          </w:p>
          <w:p w:rsidR="00104CF8" w:rsidRPr="0004316B" w:rsidRDefault="00104CF8" w:rsidP="0024551B">
            <w:pPr>
              <w:jc w:val="center"/>
              <w:rPr>
                <w:rFonts w:eastAsia="仿宋_GB2312"/>
                <w:sz w:val="24"/>
              </w:rPr>
            </w:pPr>
            <w:r w:rsidRPr="0004316B">
              <w:rPr>
                <w:rFonts w:eastAsia="仿宋_GB2312"/>
                <w:sz w:val="24"/>
              </w:rPr>
              <w:t>（年、月）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4CF8" w:rsidRPr="0004316B" w:rsidRDefault="00104CF8" w:rsidP="0024551B">
            <w:pPr>
              <w:jc w:val="center"/>
              <w:rPr>
                <w:rFonts w:eastAsia="仿宋_GB2312"/>
                <w:sz w:val="24"/>
              </w:rPr>
            </w:pPr>
            <w:r w:rsidRPr="0004316B">
              <w:rPr>
                <w:rFonts w:eastAsia="仿宋_GB2312"/>
                <w:sz w:val="24"/>
              </w:rPr>
              <w:t>他引</w:t>
            </w:r>
          </w:p>
          <w:p w:rsidR="00104CF8" w:rsidRPr="0004316B" w:rsidRDefault="00104CF8" w:rsidP="0024551B">
            <w:pPr>
              <w:jc w:val="center"/>
              <w:rPr>
                <w:rFonts w:eastAsia="仿宋_GB2312"/>
                <w:sz w:val="24"/>
              </w:rPr>
            </w:pPr>
            <w:r w:rsidRPr="0004316B">
              <w:rPr>
                <w:rFonts w:eastAsia="仿宋_GB2312"/>
                <w:sz w:val="24"/>
              </w:rPr>
              <w:t>总次数</w:t>
            </w:r>
          </w:p>
        </w:tc>
      </w:tr>
      <w:tr w:rsidR="00104CF8" w:rsidRPr="0004316B" w:rsidTr="0024551B">
        <w:trPr>
          <w:trHeight w:hRule="exact" w:val="1610"/>
          <w:jc w:val="center"/>
        </w:trPr>
        <w:tc>
          <w:tcPr>
            <w:tcW w:w="1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CF8" w:rsidRPr="00F169C5" w:rsidRDefault="00104CF8" w:rsidP="0024551B">
            <w:pPr>
              <w:rPr>
                <w:rFonts w:eastAsia="仿宋_GB2312"/>
                <w:sz w:val="24"/>
                <w:szCs w:val="21"/>
              </w:rPr>
            </w:pPr>
            <w:r w:rsidRPr="00F169C5">
              <w:rPr>
                <w:rFonts w:eastAsia="仿宋_GB2312"/>
                <w:sz w:val="24"/>
                <w:szCs w:val="21"/>
              </w:rPr>
              <w:t xml:space="preserve">Zhu, K.; Mao, G.; Wu, D.; Yu, C.; Xiao, H.; Ye, X.; </w:t>
            </w:r>
            <w:proofErr w:type="spellStart"/>
            <w:r w:rsidRPr="00F169C5">
              <w:rPr>
                <w:rFonts w:eastAsia="仿宋_GB2312"/>
                <w:sz w:val="24"/>
                <w:szCs w:val="21"/>
              </w:rPr>
              <w:t>Linhardt</w:t>
            </w:r>
            <w:proofErr w:type="spellEnd"/>
            <w:r w:rsidRPr="00F169C5">
              <w:rPr>
                <w:rFonts w:eastAsia="仿宋_GB2312"/>
                <w:sz w:val="24"/>
                <w:szCs w:val="21"/>
              </w:rPr>
              <w:t xml:space="preserve">, R. J.; </w:t>
            </w:r>
            <w:proofErr w:type="spellStart"/>
            <w:r w:rsidRPr="00F169C5">
              <w:rPr>
                <w:rFonts w:eastAsia="仿宋_GB2312"/>
                <w:sz w:val="24"/>
                <w:szCs w:val="21"/>
              </w:rPr>
              <w:t>Orfila</w:t>
            </w:r>
            <w:proofErr w:type="spellEnd"/>
            <w:r w:rsidRPr="00F169C5">
              <w:rPr>
                <w:rFonts w:eastAsia="仿宋_GB2312"/>
                <w:sz w:val="24"/>
                <w:szCs w:val="21"/>
              </w:rPr>
              <w:t>, C.; Chen, S.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CF8" w:rsidRPr="00195921" w:rsidRDefault="00104CF8" w:rsidP="0024551B">
            <w:pPr>
              <w:rPr>
                <w:rFonts w:eastAsia="仿宋_GB2312"/>
                <w:sz w:val="24"/>
                <w:szCs w:val="21"/>
              </w:rPr>
            </w:pPr>
            <w:r w:rsidRPr="00F169C5">
              <w:rPr>
                <w:rFonts w:eastAsia="仿宋_GB2312"/>
                <w:sz w:val="24"/>
                <w:szCs w:val="21"/>
              </w:rPr>
              <w:t>Highly branched RG-I domain enrichment are indispensable for pectin mitigating against high-fat diet-induced obesity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CF8" w:rsidRPr="00F169C5" w:rsidRDefault="00104CF8" w:rsidP="0024551B">
            <w:pPr>
              <w:rPr>
                <w:rFonts w:eastAsia="仿宋_GB2312"/>
                <w:sz w:val="24"/>
                <w:szCs w:val="21"/>
              </w:rPr>
            </w:pPr>
            <w:r w:rsidRPr="00F169C5">
              <w:rPr>
                <w:rFonts w:eastAsia="仿宋_GB2312"/>
                <w:sz w:val="24"/>
                <w:szCs w:val="21"/>
              </w:rPr>
              <w:t>2022, 133: 107778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CF8" w:rsidRPr="00F169C5" w:rsidRDefault="00104CF8" w:rsidP="0024551B">
            <w:pPr>
              <w:rPr>
                <w:rFonts w:eastAsia="仿宋_GB2312"/>
                <w:sz w:val="24"/>
                <w:szCs w:val="21"/>
              </w:rPr>
            </w:pPr>
            <w:r w:rsidRPr="00F169C5">
              <w:rPr>
                <w:rFonts w:eastAsia="仿宋_GB2312" w:hint="eastAsia"/>
                <w:sz w:val="24"/>
                <w:szCs w:val="21"/>
              </w:rPr>
              <w:t>2020.07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CF8" w:rsidRPr="00F169C5" w:rsidRDefault="00104CF8" w:rsidP="0024551B">
            <w:pPr>
              <w:rPr>
                <w:rFonts w:eastAsia="仿宋_GB2312"/>
                <w:sz w:val="24"/>
                <w:szCs w:val="21"/>
              </w:rPr>
            </w:pPr>
            <w:r w:rsidRPr="00F169C5">
              <w:rPr>
                <w:rFonts w:eastAsia="仿宋_GB2312" w:hint="eastAsia"/>
                <w:sz w:val="24"/>
                <w:szCs w:val="21"/>
              </w:rPr>
              <w:t>40</w:t>
            </w:r>
          </w:p>
        </w:tc>
      </w:tr>
      <w:tr w:rsidR="00104CF8" w:rsidRPr="0004316B" w:rsidTr="0024551B">
        <w:trPr>
          <w:trHeight w:hRule="exact" w:val="2398"/>
          <w:jc w:val="center"/>
        </w:trPr>
        <w:tc>
          <w:tcPr>
            <w:tcW w:w="1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CF8" w:rsidRPr="00F169C5" w:rsidRDefault="00104CF8" w:rsidP="0024551B">
            <w:pPr>
              <w:rPr>
                <w:rFonts w:eastAsia="仿宋_GB2312"/>
                <w:sz w:val="24"/>
                <w:szCs w:val="21"/>
              </w:rPr>
            </w:pPr>
            <w:r w:rsidRPr="00F169C5">
              <w:rPr>
                <w:rFonts w:eastAsia="仿宋_GB2312"/>
                <w:sz w:val="24"/>
                <w:szCs w:val="21"/>
              </w:rPr>
              <w:t xml:space="preserve">Chen, J.; Cheng, H.; </w:t>
            </w:r>
            <w:proofErr w:type="spellStart"/>
            <w:r w:rsidRPr="00F169C5">
              <w:rPr>
                <w:rFonts w:eastAsia="仿宋_GB2312"/>
                <w:sz w:val="24"/>
                <w:szCs w:val="21"/>
              </w:rPr>
              <w:t>Zhi</w:t>
            </w:r>
            <w:proofErr w:type="spellEnd"/>
            <w:r w:rsidRPr="00F169C5">
              <w:rPr>
                <w:rFonts w:eastAsia="仿宋_GB2312"/>
                <w:sz w:val="24"/>
                <w:szCs w:val="21"/>
              </w:rPr>
              <w:t xml:space="preserve">, Z.; Zhang, H.; </w:t>
            </w:r>
            <w:proofErr w:type="spellStart"/>
            <w:r w:rsidRPr="00F169C5">
              <w:rPr>
                <w:rFonts w:eastAsia="仿宋_GB2312"/>
                <w:sz w:val="24"/>
                <w:szCs w:val="21"/>
              </w:rPr>
              <w:t>Linhardt</w:t>
            </w:r>
            <w:proofErr w:type="spellEnd"/>
            <w:r w:rsidRPr="00F169C5">
              <w:rPr>
                <w:rFonts w:eastAsia="仿宋_GB2312"/>
                <w:sz w:val="24"/>
                <w:szCs w:val="21"/>
              </w:rPr>
              <w:t>, R. J.; Zhang, F.; Chen, S.; Ye, X.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CF8" w:rsidRPr="00195921" w:rsidRDefault="00104CF8" w:rsidP="0024551B">
            <w:pPr>
              <w:rPr>
                <w:rFonts w:eastAsia="仿宋_GB2312"/>
                <w:sz w:val="24"/>
                <w:szCs w:val="21"/>
              </w:rPr>
            </w:pPr>
            <w:r w:rsidRPr="00B10351">
              <w:rPr>
                <w:rFonts w:eastAsia="仿宋_GB2312"/>
                <w:sz w:val="24"/>
                <w:szCs w:val="21"/>
              </w:rPr>
              <w:t>Extraction temperature is a decisive factor for the properties of pectin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CF8" w:rsidRPr="00F169C5" w:rsidRDefault="00104CF8" w:rsidP="0024551B">
            <w:pPr>
              <w:rPr>
                <w:rFonts w:eastAsia="仿宋_GB2312"/>
                <w:sz w:val="24"/>
                <w:szCs w:val="21"/>
              </w:rPr>
            </w:pPr>
            <w:r w:rsidRPr="00F169C5">
              <w:rPr>
                <w:rFonts w:eastAsia="仿宋_GB2312"/>
                <w:sz w:val="24"/>
                <w:szCs w:val="21"/>
              </w:rPr>
              <w:t>2020, 112: 106160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CF8" w:rsidRPr="00F169C5" w:rsidRDefault="00104CF8" w:rsidP="0024551B">
            <w:pPr>
              <w:rPr>
                <w:rFonts w:eastAsia="仿宋_GB2312"/>
                <w:sz w:val="24"/>
                <w:szCs w:val="21"/>
              </w:rPr>
            </w:pPr>
            <w:r w:rsidRPr="00F169C5">
              <w:rPr>
                <w:rFonts w:eastAsia="仿宋_GB2312" w:hint="eastAsia"/>
                <w:sz w:val="24"/>
                <w:szCs w:val="21"/>
              </w:rPr>
              <w:t>2020.07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CF8" w:rsidRPr="00F169C5" w:rsidRDefault="00104CF8" w:rsidP="0024551B">
            <w:pPr>
              <w:rPr>
                <w:rFonts w:eastAsia="仿宋_GB2312"/>
                <w:sz w:val="24"/>
                <w:szCs w:val="21"/>
              </w:rPr>
            </w:pPr>
            <w:r w:rsidRPr="00F169C5">
              <w:rPr>
                <w:rFonts w:eastAsia="仿宋_GB2312" w:hint="eastAsia"/>
                <w:sz w:val="24"/>
                <w:szCs w:val="21"/>
              </w:rPr>
              <w:t>35</w:t>
            </w:r>
          </w:p>
        </w:tc>
      </w:tr>
      <w:tr w:rsidR="00104CF8" w:rsidRPr="0004316B" w:rsidTr="0024551B">
        <w:trPr>
          <w:trHeight w:hRule="exact" w:val="907"/>
          <w:jc w:val="center"/>
        </w:trPr>
        <w:tc>
          <w:tcPr>
            <w:tcW w:w="1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CF8" w:rsidRPr="0004316B" w:rsidRDefault="00104CF8" w:rsidP="0024551B">
            <w:pPr>
              <w:rPr>
                <w:szCs w:val="21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CF8" w:rsidRPr="0004316B" w:rsidRDefault="00104CF8" w:rsidP="0024551B">
            <w:pPr>
              <w:rPr>
                <w:szCs w:val="21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CF8" w:rsidRPr="0004316B" w:rsidRDefault="00104CF8" w:rsidP="0024551B">
            <w:pPr>
              <w:rPr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CF8" w:rsidRPr="0004316B" w:rsidRDefault="00104CF8" w:rsidP="0024551B">
            <w:pPr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CF8" w:rsidRPr="0004316B" w:rsidRDefault="00104CF8" w:rsidP="0024551B">
            <w:pPr>
              <w:rPr>
                <w:szCs w:val="21"/>
              </w:rPr>
            </w:pPr>
          </w:p>
        </w:tc>
      </w:tr>
      <w:tr w:rsidR="00104CF8" w:rsidRPr="0004316B" w:rsidTr="0024551B">
        <w:trPr>
          <w:trHeight w:hRule="exact" w:val="907"/>
          <w:jc w:val="center"/>
        </w:trPr>
        <w:tc>
          <w:tcPr>
            <w:tcW w:w="1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CF8" w:rsidRPr="0004316B" w:rsidRDefault="00104CF8" w:rsidP="0024551B">
            <w:pPr>
              <w:rPr>
                <w:szCs w:val="21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CF8" w:rsidRPr="0004316B" w:rsidRDefault="00104CF8" w:rsidP="0024551B">
            <w:pPr>
              <w:rPr>
                <w:szCs w:val="21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CF8" w:rsidRPr="0004316B" w:rsidRDefault="00104CF8" w:rsidP="0024551B">
            <w:pPr>
              <w:rPr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CF8" w:rsidRPr="0004316B" w:rsidRDefault="00104CF8" w:rsidP="0024551B">
            <w:pPr>
              <w:jc w:val="righ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CF8" w:rsidRPr="0004316B" w:rsidRDefault="00104CF8" w:rsidP="0024551B">
            <w:pPr>
              <w:jc w:val="right"/>
              <w:rPr>
                <w:szCs w:val="21"/>
              </w:rPr>
            </w:pPr>
          </w:p>
        </w:tc>
      </w:tr>
      <w:tr w:rsidR="00104CF8" w:rsidRPr="0004316B" w:rsidTr="0024551B">
        <w:trPr>
          <w:trHeight w:hRule="exact" w:val="907"/>
          <w:jc w:val="center"/>
        </w:trPr>
        <w:tc>
          <w:tcPr>
            <w:tcW w:w="1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CF8" w:rsidRPr="0004316B" w:rsidRDefault="00104CF8" w:rsidP="0024551B">
            <w:pPr>
              <w:rPr>
                <w:szCs w:val="21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CF8" w:rsidRPr="0004316B" w:rsidRDefault="00104CF8" w:rsidP="0024551B">
            <w:pPr>
              <w:rPr>
                <w:szCs w:val="21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CF8" w:rsidRPr="0004316B" w:rsidRDefault="00104CF8" w:rsidP="0024551B">
            <w:pPr>
              <w:rPr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CF8" w:rsidRPr="0004316B" w:rsidRDefault="00104CF8" w:rsidP="0024551B">
            <w:pPr>
              <w:jc w:val="righ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CF8" w:rsidRPr="0004316B" w:rsidRDefault="00104CF8" w:rsidP="0024551B">
            <w:pPr>
              <w:jc w:val="right"/>
              <w:rPr>
                <w:szCs w:val="21"/>
              </w:rPr>
            </w:pPr>
          </w:p>
        </w:tc>
      </w:tr>
      <w:tr w:rsidR="00104CF8" w:rsidRPr="0004316B" w:rsidTr="0024551B">
        <w:trPr>
          <w:trHeight w:hRule="exact" w:val="692"/>
          <w:jc w:val="center"/>
        </w:trPr>
        <w:tc>
          <w:tcPr>
            <w:tcW w:w="7245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04CF8" w:rsidRPr="00104CF8" w:rsidRDefault="00104CF8" w:rsidP="00104CF8">
            <w:pPr>
              <w:jc w:val="right"/>
              <w:rPr>
                <w:rFonts w:eastAsia="仿宋_GB2312"/>
                <w:sz w:val="24"/>
                <w:szCs w:val="21"/>
              </w:rPr>
            </w:pPr>
            <w:r w:rsidRPr="00104CF8">
              <w:rPr>
                <w:rFonts w:eastAsia="仿宋_GB2312"/>
                <w:sz w:val="24"/>
                <w:szCs w:val="21"/>
              </w:rPr>
              <w:t>合</w:t>
            </w:r>
            <w:r w:rsidRPr="00104CF8">
              <w:rPr>
                <w:rFonts w:eastAsia="仿宋_GB2312"/>
                <w:sz w:val="24"/>
                <w:szCs w:val="21"/>
              </w:rPr>
              <w:t xml:space="preserve">  </w:t>
            </w:r>
            <w:r w:rsidRPr="00104CF8">
              <w:rPr>
                <w:rFonts w:eastAsia="仿宋_GB2312"/>
                <w:sz w:val="24"/>
                <w:szCs w:val="21"/>
              </w:rPr>
              <w:t>计</w:t>
            </w:r>
            <w:r w:rsidRPr="00104CF8">
              <w:rPr>
                <w:rFonts w:eastAsia="仿宋_GB2312"/>
                <w:sz w:val="24"/>
                <w:szCs w:val="21"/>
              </w:rPr>
              <w:t>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04CF8" w:rsidRPr="00104CF8" w:rsidRDefault="00104CF8" w:rsidP="00104CF8">
            <w:pPr>
              <w:rPr>
                <w:rFonts w:eastAsia="仿宋_GB2312"/>
                <w:sz w:val="24"/>
                <w:szCs w:val="21"/>
              </w:rPr>
            </w:pPr>
            <w:r w:rsidRPr="00104CF8">
              <w:rPr>
                <w:rFonts w:eastAsia="仿宋_GB2312" w:hint="eastAsia"/>
                <w:sz w:val="24"/>
                <w:szCs w:val="21"/>
              </w:rPr>
              <w:t>2</w:t>
            </w:r>
          </w:p>
        </w:tc>
      </w:tr>
    </w:tbl>
    <w:p w:rsidR="00104CF8" w:rsidRPr="0004316B" w:rsidRDefault="00104CF8" w:rsidP="00104CF8"/>
    <w:p w:rsidR="00104CF8" w:rsidRDefault="00104CF8" w:rsidP="00104CF8"/>
    <w:p w:rsidR="00104CF8" w:rsidRPr="00653BB3" w:rsidRDefault="00104CF8" w:rsidP="00CD7C8B">
      <w:pPr>
        <w:adjustRightInd w:val="0"/>
        <w:snapToGrid w:val="0"/>
        <w:spacing w:line="20" w:lineRule="exact"/>
      </w:pPr>
    </w:p>
    <w:sectPr w:rsidR="00104CF8" w:rsidRPr="00653B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378A"/>
    <w:rsid w:val="00104CF8"/>
    <w:rsid w:val="001159DE"/>
    <w:rsid w:val="00133845"/>
    <w:rsid w:val="00260493"/>
    <w:rsid w:val="002F6E4D"/>
    <w:rsid w:val="00342D0D"/>
    <w:rsid w:val="004A276B"/>
    <w:rsid w:val="004A63AD"/>
    <w:rsid w:val="004D3794"/>
    <w:rsid w:val="00551FB3"/>
    <w:rsid w:val="005956FF"/>
    <w:rsid w:val="005A43B2"/>
    <w:rsid w:val="00653BB3"/>
    <w:rsid w:val="006739CC"/>
    <w:rsid w:val="00685971"/>
    <w:rsid w:val="006E774F"/>
    <w:rsid w:val="00721EE0"/>
    <w:rsid w:val="00735E0A"/>
    <w:rsid w:val="00796ECA"/>
    <w:rsid w:val="007A378A"/>
    <w:rsid w:val="00821DF8"/>
    <w:rsid w:val="0086307D"/>
    <w:rsid w:val="008B14D7"/>
    <w:rsid w:val="008E7796"/>
    <w:rsid w:val="00A2366E"/>
    <w:rsid w:val="00B272D7"/>
    <w:rsid w:val="00C03F73"/>
    <w:rsid w:val="00CC64D3"/>
    <w:rsid w:val="00CD7C8B"/>
    <w:rsid w:val="00DF3E2A"/>
    <w:rsid w:val="00FB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8E71E"/>
  <w15:docId w15:val="{27876F93-D614-4655-8053-085A0C7EA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78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7A378A"/>
    <w:pPr>
      <w:keepNext/>
      <w:keepLines/>
      <w:widowControl/>
      <w:spacing w:before="340" w:after="330" w:line="578" w:lineRule="auto"/>
      <w:jc w:val="lef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qFormat/>
    <w:rsid w:val="007A378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title1">
    <w:name w:val="title1"/>
    <w:qFormat/>
    <w:rsid w:val="007A378A"/>
    <w:rPr>
      <w:b/>
      <w:bCs/>
      <w:color w:val="999900"/>
      <w:sz w:val="24"/>
      <w:szCs w:val="24"/>
    </w:rPr>
  </w:style>
  <w:style w:type="character" w:styleId="a3">
    <w:name w:val="Hyperlink"/>
    <w:basedOn w:val="a0"/>
    <w:uiPriority w:val="99"/>
    <w:unhideWhenUsed/>
    <w:rsid w:val="007A378A"/>
    <w:rPr>
      <w:color w:val="0563C1" w:themeColor="hyperlink"/>
      <w:u w:val="single"/>
    </w:rPr>
  </w:style>
  <w:style w:type="paragraph" w:styleId="a4">
    <w:name w:val="annotation text"/>
    <w:basedOn w:val="a"/>
    <w:link w:val="a5"/>
    <w:uiPriority w:val="99"/>
    <w:unhideWhenUsed/>
    <w:qFormat/>
    <w:rsid w:val="00CC64D3"/>
    <w:pPr>
      <w:widowControl/>
      <w:jc w:val="left"/>
    </w:pPr>
  </w:style>
  <w:style w:type="character" w:customStyle="1" w:styleId="a5">
    <w:name w:val="批注文字 字符"/>
    <w:basedOn w:val="a0"/>
    <w:link w:val="a4"/>
    <w:uiPriority w:val="99"/>
    <w:qFormat/>
    <w:rsid w:val="00CC64D3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396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ZJU</dc:creator>
  <cp:lastModifiedBy>yhhu</cp:lastModifiedBy>
  <cp:revision>3</cp:revision>
  <dcterms:created xsi:type="dcterms:W3CDTF">2023-03-13T08:42:00Z</dcterms:created>
  <dcterms:modified xsi:type="dcterms:W3CDTF">2023-03-13T09:05:00Z</dcterms:modified>
</cp:coreProperties>
</file>